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14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9717"/>
      </w:tblGrid>
      <w:tr w:rsidR="00723A7E" w:rsidRPr="00333CD3" w14:paraId="148EFCD5" w14:textId="77777777" w:rsidTr="0075656A">
        <w:trPr>
          <w:trHeight w:val="7973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9717" w:type="dxa"/>
            <w:tcMar>
              <w:top w:w="504" w:type="dxa"/>
              <w:left w:w="0" w:type="dxa"/>
            </w:tcMar>
          </w:tcPr>
          <w:p w14:paraId="306E9299" w14:textId="12BE28C5" w:rsidR="002947B7" w:rsidRPr="002A28D3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4E48C7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D1235" w:rsidRPr="00674A02">
              <w:rPr>
                <w:color w:val="000000" w:themeColor="text1"/>
                <w:sz w:val="24"/>
                <w:szCs w:val="24"/>
              </w:rPr>
              <w:t>Online Pastor</w:t>
            </w:r>
          </w:p>
          <w:p w14:paraId="1CFAC369" w14:textId="127C34E5" w:rsidR="002947B7" w:rsidRPr="00CB4922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B4922" w:rsidRPr="00674A02">
              <w:rPr>
                <w:color w:val="000000" w:themeColor="text1"/>
                <w:sz w:val="22"/>
                <w:szCs w:val="22"/>
              </w:rPr>
              <w:t>C</w:t>
            </w:r>
            <w:r w:rsidR="008D1235" w:rsidRPr="00674A02">
              <w:rPr>
                <w:color w:val="000000" w:themeColor="text1"/>
                <w:sz w:val="22"/>
                <w:szCs w:val="22"/>
              </w:rPr>
              <w:t>ampus</w:t>
            </w:r>
          </w:p>
          <w:p w14:paraId="5B276617" w14:textId="335852A3" w:rsidR="002947B7" w:rsidRPr="00CB4922" w:rsidRDefault="00C87710" w:rsidP="00850CAD">
            <w:pPr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674A02" w:rsidRPr="00674A02">
              <w:rPr>
                <w:rStyle w:val="Heading5Char"/>
                <w:rFonts w:ascii="Montserrat" w:hAnsi="Montserrat"/>
                <w:color w:val="000000" w:themeColor="text1"/>
                <w:sz w:val="22"/>
                <w:szCs w:val="22"/>
              </w:rPr>
              <w:t>Campus Pastor</w:t>
            </w:r>
          </w:p>
          <w:p w14:paraId="420A5CA2" w14:textId="5F3D2CBE" w:rsidR="00AB3FE9" w:rsidRPr="00CB4922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SALARY OR HOURLY</w:t>
            </w:r>
            <w:r w:rsidR="00CB4922">
              <w:rPr>
                <w:rFonts w:ascii="Montserrat" w:hAnsi="Montserrat"/>
                <w:b/>
                <w:sz w:val="24"/>
                <w:szCs w:val="24"/>
              </w:rPr>
              <w:t xml:space="preserve">: </w:t>
            </w:r>
            <w:r w:rsidR="00E8232B" w:rsidRPr="00674A02">
              <w:rPr>
                <w:rFonts w:ascii="Montserrat" w:hAnsi="Montserrat"/>
                <w:color w:val="000000" w:themeColor="text1"/>
                <w:sz w:val="22"/>
                <w:szCs w:val="22"/>
              </w:rPr>
              <w:t xml:space="preserve">Salary </w:t>
            </w:r>
          </w:p>
          <w:p w14:paraId="1DF51CCB" w14:textId="11EAD8F7" w:rsidR="000E766F" w:rsidRPr="00CB4922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bookmarkStart w:id="0" w:name="_GoBack"/>
            <w:r w:rsidR="00CB4922" w:rsidRPr="00674A02">
              <w:rPr>
                <w:rFonts w:ascii="Montserrat" w:hAnsi="Montserrat"/>
                <w:color w:val="000000" w:themeColor="text1"/>
                <w:sz w:val="22"/>
                <w:szCs w:val="22"/>
              </w:rPr>
              <w:t>40+</w:t>
            </w:r>
            <w:bookmarkEnd w:id="0"/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0E56108D" w14:textId="2BC2D315" w:rsidR="00AB3FE9" w:rsidRPr="00674A02" w:rsidRDefault="008D1235" w:rsidP="008D1235">
            <w:pPr>
              <w:outlineLvl w:val="0"/>
              <w:rPr>
                <w:b/>
                <w:color w:val="595959" w:themeColor="text1" w:themeTint="A6"/>
                <w:sz w:val="22"/>
                <w:szCs w:val="22"/>
              </w:rPr>
            </w:pPr>
            <w:r w:rsidRPr="00674A02">
              <w:rPr>
                <w:b/>
                <w:color w:val="595959" w:themeColor="text1" w:themeTint="A6"/>
                <w:sz w:val="22"/>
                <w:szCs w:val="22"/>
              </w:rPr>
              <w:t xml:space="preserve">Online champion for creating and maintaining a culture </w:t>
            </w:r>
            <w:r w:rsidR="0079367F" w:rsidRPr="00674A02">
              <w:rPr>
                <w:b/>
                <w:color w:val="595959" w:themeColor="text1" w:themeTint="A6"/>
                <w:sz w:val="22"/>
                <w:szCs w:val="22"/>
              </w:rPr>
              <w:t>that</w:t>
            </w:r>
            <w:r w:rsidRPr="00674A02">
              <w:rPr>
                <w:b/>
                <w:color w:val="595959" w:themeColor="text1" w:themeTint="A6"/>
                <w:sz w:val="22"/>
                <w:szCs w:val="22"/>
              </w:rPr>
              <w:t xml:space="preserve"> helps people take their next step with Jesus th</w:t>
            </w:r>
            <w:r w:rsidR="0079367F" w:rsidRPr="00674A02">
              <w:rPr>
                <w:b/>
                <w:color w:val="595959" w:themeColor="text1" w:themeTint="A6"/>
                <w:sz w:val="22"/>
                <w:szCs w:val="22"/>
              </w:rPr>
              <w:t>r</w:t>
            </w:r>
            <w:r w:rsidRPr="00674A02">
              <w:rPr>
                <w:b/>
                <w:color w:val="595959" w:themeColor="text1" w:themeTint="A6"/>
                <w:sz w:val="22"/>
                <w:szCs w:val="22"/>
              </w:rPr>
              <w:t>ough the digital strategies of CedarCreek Church.</w:t>
            </w: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01C09788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Be an online personality for CedarCreek</w:t>
            </w:r>
          </w:p>
          <w:p w14:paraId="5481F8B9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Oversee the weekend services for online Church</w:t>
            </w:r>
          </w:p>
          <w:p w14:paraId="192FB385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Supervise and equip weekend Chat Moderators on all streamed platforms</w:t>
            </w:r>
          </w:p>
          <w:p w14:paraId="5606A56B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 xml:space="preserve">Online Host Sections of the Weekend Service (accountable for these slots… could be performed by the Online Pastor or someone they schedule) </w:t>
            </w:r>
          </w:p>
          <w:p w14:paraId="5804EB3D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Online first impressions and customer service</w:t>
            </w:r>
          </w:p>
          <w:p w14:paraId="4FC1562E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Ensure what is being planned for physical campuses translates to online</w:t>
            </w:r>
          </w:p>
          <w:p w14:paraId="47140671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Grow Online DreamTeam and clarify roles/opportunities</w:t>
            </w:r>
          </w:p>
          <w:p w14:paraId="6647EDD2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Chat Moderators</w:t>
            </w:r>
          </w:p>
          <w:p w14:paraId="707B8A25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Online Group Leaders</w:t>
            </w:r>
          </w:p>
          <w:p w14:paraId="4E6FAD1E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GT Hosts and admins</w:t>
            </w:r>
          </w:p>
          <w:p w14:paraId="2D514585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Online prayer team</w:t>
            </w:r>
          </w:p>
          <w:p w14:paraId="21E4CF31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Coaches, Coordinators, Hub Leaders</w:t>
            </w:r>
          </w:p>
          <w:p w14:paraId="61ED5667" w14:textId="77777777" w:rsidR="008D1235" w:rsidRPr="00674A02" w:rsidRDefault="008D1235" w:rsidP="000025EA">
            <w:pPr>
              <w:numPr>
                <w:ilvl w:val="1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Future DreamTeam opportunities</w:t>
            </w:r>
          </w:p>
          <w:p w14:paraId="691891D2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 xml:space="preserve">Responsible to care for those seeking benevolence from CedarCreek without a campus affiliation. </w:t>
            </w:r>
          </w:p>
          <w:p w14:paraId="6E9F0E69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 xml:space="preserve">Execute Online </w:t>
            </w:r>
            <w:proofErr w:type="spellStart"/>
            <w:r w:rsidRPr="00674A02">
              <w:rPr>
                <w:sz w:val="22"/>
                <w:szCs w:val="22"/>
              </w:rPr>
              <w:t>GrowthTrack</w:t>
            </w:r>
            <w:proofErr w:type="spellEnd"/>
            <w:r w:rsidRPr="00674A02">
              <w:rPr>
                <w:sz w:val="22"/>
                <w:szCs w:val="22"/>
              </w:rPr>
              <w:t xml:space="preserve"> </w:t>
            </w:r>
          </w:p>
          <w:p w14:paraId="66F8CC47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Point person to respond to social media questions/comments from the public</w:t>
            </w:r>
          </w:p>
          <w:p w14:paraId="71C19CA0" w14:textId="77777777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Point person to direct or respond to emails sent in via www.CedarCreek.tv</w:t>
            </w:r>
          </w:p>
          <w:p w14:paraId="2BA2A85A" w14:textId="446D34FA" w:rsidR="008D1235" w:rsidRPr="00674A02" w:rsidRDefault="008D1235" w:rsidP="000025EA">
            <w:pPr>
              <w:numPr>
                <w:ilvl w:val="0"/>
                <w:numId w:val="7"/>
              </w:numPr>
              <w:spacing w:line="240" w:lineRule="auto"/>
              <w:rPr>
                <w:color w:val="595959" w:themeColor="text1" w:themeTint="A6"/>
                <w:sz w:val="22"/>
                <w:szCs w:val="22"/>
              </w:rPr>
            </w:pPr>
            <w:r w:rsidRPr="00674A02">
              <w:rPr>
                <w:sz w:val="22"/>
                <w:szCs w:val="22"/>
              </w:rPr>
              <w:t>Report</w:t>
            </w:r>
            <w:r w:rsidR="00674A02">
              <w:rPr>
                <w:sz w:val="22"/>
                <w:szCs w:val="22"/>
              </w:rPr>
              <w:t>s</w:t>
            </w:r>
            <w:r w:rsidRPr="00674A02">
              <w:rPr>
                <w:sz w:val="22"/>
                <w:szCs w:val="22"/>
              </w:rPr>
              <w:t xml:space="preserve"> to </w:t>
            </w:r>
            <w:r w:rsidR="00674A02">
              <w:rPr>
                <w:sz w:val="22"/>
                <w:szCs w:val="22"/>
              </w:rPr>
              <w:t>Campus Pastor</w:t>
            </w:r>
            <w:r w:rsidRPr="00674A02">
              <w:rPr>
                <w:sz w:val="22"/>
                <w:szCs w:val="22"/>
              </w:rPr>
              <w:t xml:space="preserve"> but will work in collaboration with the CedarCreek Digital </w:t>
            </w:r>
            <w:r w:rsidR="00AD4246" w:rsidRPr="00674A02">
              <w:rPr>
                <w:sz w:val="22"/>
                <w:szCs w:val="22"/>
              </w:rPr>
              <w:t>Operations Director</w:t>
            </w:r>
            <w:r w:rsidRPr="00674A02">
              <w:rPr>
                <w:sz w:val="22"/>
                <w:szCs w:val="22"/>
              </w:rPr>
              <w:t xml:space="preserve"> and Social Media </w:t>
            </w:r>
            <w:r w:rsidR="00AD4246" w:rsidRPr="00674A02">
              <w:rPr>
                <w:sz w:val="22"/>
                <w:szCs w:val="22"/>
              </w:rPr>
              <w:t>Manager</w:t>
            </w:r>
            <w:r w:rsidRPr="00674A02">
              <w:rPr>
                <w:color w:val="595959" w:themeColor="text1" w:themeTint="A6"/>
                <w:sz w:val="22"/>
                <w:szCs w:val="22"/>
              </w:rPr>
              <w:br/>
            </w:r>
          </w:p>
          <w:p w14:paraId="2C045983" w14:textId="45C7480F" w:rsidR="00F15EAD" w:rsidRPr="008D1235" w:rsidRDefault="00F15EAD" w:rsidP="008D1235">
            <w:pPr>
              <w:pStyle w:val="Heading3"/>
              <w:rPr>
                <w:rFonts w:ascii="Montserrat Light" w:hAnsi="Montserrat Light"/>
                <w:color w:val="595959" w:themeColor="text1" w:themeTint="A6"/>
              </w:rPr>
            </w:pPr>
            <w:r w:rsidRPr="00FA0D21">
              <w:rPr>
                <w:sz w:val="24"/>
              </w:rPr>
              <w:lastRenderedPageBreak/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05058" w:rsidRDefault="00AB3FE9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05058" w:rsidRDefault="00AB3FE9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05058" w:rsidRDefault="00AB3FE9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1F9A3F76" w14:textId="4362065D" w:rsidR="00AB3FE9" w:rsidRPr="00A05058" w:rsidRDefault="00AB3FE9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Honoring the CedarCreek Church Staff 10 Points of Accountability</w:t>
            </w:r>
          </w:p>
          <w:p w14:paraId="388A5874" w14:textId="3CEE5A9B" w:rsidR="00CB4922" w:rsidRPr="00A05058" w:rsidRDefault="00CB4922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A05058">
              <w:rPr>
                <w:color w:val="000000" w:themeColor="text1"/>
                <w:sz w:val="22"/>
                <w:szCs w:val="22"/>
              </w:rPr>
              <w:t>College Degree</w:t>
            </w:r>
            <w:r w:rsidR="007B50A7" w:rsidRPr="00A05058">
              <w:rPr>
                <w:color w:val="000000" w:themeColor="text1"/>
                <w:sz w:val="22"/>
                <w:szCs w:val="22"/>
              </w:rPr>
              <w:t xml:space="preserve"> Preferred</w:t>
            </w:r>
          </w:p>
          <w:p w14:paraId="732AF5D6" w14:textId="69698ED7" w:rsidR="000025EA" w:rsidRDefault="000025EA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Leadership experience, including developing, mentoring, and obtaining results through a team.</w:t>
            </w:r>
          </w:p>
          <w:p w14:paraId="1199BAD4" w14:textId="5362DD13" w:rsidR="000025EA" w:rsidRDefault="000025EA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Presentation skills including speaking to a camera in a studio effectively</w:t>
            </w:r>
          </w:p>
          <w:p w14:paraId="12C802CA" w14:textId="3F9A3781" w:rsidR="000025EA" w:rsidRDefault="000025EA" w:rsidP="000025EA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Strong written communication skills</w:t>
            </w:r>
          </w:p>
          <w:p w14:paraId="16CEE0FA" w14:textId="77777777" w:rsidR="000025EA" w:rsidRDefault="000025EA" w:rsidP="00850CAD">
            <w:pPr>
              <w:pStyle w:val="Heading3"/>
              <w:rPr>
                <w:sz w:val="24"/>
              </w:rPr>
            </w:pPr>
          </w:p>
          <w:p w14:paraId="6F6E35A1" w14:textId="5225FFB0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373368F5" w14:textId="633D008C" w:rsidR="007B50A7" w:rsidRDefault="007B50A7" w:rsidP="00002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05058">
              <w:rPr>
                <w:sz w:val="22"/>
                <w:szCs w:val="22"/>
              </w:rPr>
              <w:t>Church-Wide Dashboard</w:t>
            </w:r>
          </w:p>
          <w:p w14:paraId="2FAFB2F3" w14:textId="55FFD5D7" w:rsidR="00E8232B" w:rsidRDefault="000025EA" w:rsidP="00002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  <w:r w:rsidR="00E8232B">
              <w:rPr>
                <w:sz w:val="22"/>
                <w:szCs w:val="22"/>
              </w:rPr>
              <w:t xml:space="preserve"> DreamTeam Depth Chart</w:t>
            </w:r>
          </w:p>
          <w:p w14:paraId="70791707" w14:textId="364AF85D" w:rsidR="00E8232B" w:rsidRDefault="000025EA" w:rsidP="000025E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Speed and effectiveness in responding to </w:t>
            </w:r>
            <w:r w:rsidR="00F615E9">
              <w:rPr>
                <w:sz w:val="22"/>
                <w:szCs w:val="22"/>
              </w:rPr>
              <w:t>online inquiries</w:t>
            </w:r>
          </w:p>
          <w:p w14:paraId="7526EB23" w14:textId="77777777" w:rsidR="008A6815" w:rsidRPr="008A6815" w:rsidRDefault="008A6815" w:rsidP="008A6815">
            <w:pPr>
              <w:rPr>
                <w:sz w:val="22"/>
                <w:szCs w:val="22"/>
              </w:rPr>
            </w:pP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0025EA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0025EA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0025EA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1B18A179" w:rsidR="00AB3FE9" w:rsidRPr="00AB3FE9" w:rsidRDefault="00AB3FE9" w:rsidP="000025EA">
            <w:pPr>
              <w:pStyle w:val="NormalWeb"/>
              <w:numPr>
                <w:ilvl w:val="0"/>
                <w:numId w:val="7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</w:t>
            </w:r>
            <w:r w:rsidR="00F615E9">
              <w:rPr>
                <w:rFonts w:ascii="Montserrat Light" w:hAnsi="Montserrat Light"/>
                <w:sz w:val="22"/>
                <w:szCs w:val="22"/>
              </w:rPr>
              <w:t xml:space="preserve">l attitude regarding the Church, </w:t>
            </w:r>
            <w:r w:rsidRPr="00AB3FE9">
              <w:rPr>
                <w:rFonts w:ascii="Montserrat Light" w:hAnsi="Montserrat Light"/>
                <w:sz w:val="22"/>
                <w:szCs w:val="22"/>
              </w:rPr>
              <w:t>its Leadership</w:t>
            </w:r>
            <w:r w:rsidR="00F615E9">
              <w:rPr>
                <w:rFonts w:ascii="Montserrat Light" w:hAnsi="Montserrat Light"/>
                <w:sz w:val="22"/>
                <w:szCs w:val="22"/>
              </w:rPr>
              <w:t>,</w:t>
            </w: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 and in the presence of Guests, DreamTeam Members, and Staff at all times</w:t>
            </w:r>
            <w:r w:rsidR="00F615E9">
              <w:rPr>
                <w:rFonts w:ascii="Montserrat Light" w:hAnsi="Montserrat Light"/>
                <w:sz w:val="22"/>
                <w:szCs w:val="22"/>
              </w:rPr>
              <w:t>.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lastRenderedPageBreak/>
              <w:t>Disclaimer</w:t>
            </w:r>
          </w:p>
          <w:p w14:paraId="36566673" w14:textId="77777777" w:rsidR="000E766F" w:rsidRPr="00674A02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674A02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674A02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674A02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Pr="00674A02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674A02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Pr="00674A02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Pr="00674A02" w:rsidRDefault="00C557FE" w:rsidP="00850CAD">
            <w:pPr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</w:p>
          <w:p w14:paraId="415456F6" w14:textId="77777777" w:rsidR="0075656A" w:rsidRPr="00674A02" w:rsidRDefault="0075656A" w:rsidP="0075656A">
            <w:pPr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5B98F2F5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Fingering.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15AD87CF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Grasping.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Applying pressure to an object with the fingers and palm.</w:t>
            </w:r>
          </w:p>
          <w:p w14:paraId="3D3FCBC5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Feeling.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5379078D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Talking.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652394E5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Hearing.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191885CA" w14:textId="3F82D434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>Repetitive motion.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CD1620F" w14:textId="77777777" w:rsidR="0075656A" w:rsidRPr="00674A02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  <w:u w:val="single"/>
              </w:rPr>
              <w:t>Physical requirements of this position.</w:t>
            </w: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14:paraId="67ABC4D2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 xml:space="preserve">Light work. </w:t>
            </w:r>
            <w:r w:rsidRPr="00674A02">
              <w:rPr>
                <w:rFonts w:eastAsia="Times New Roman" w:cs="Times New Roman"/>
                <w:sz w:val="22"/>
                <w:szCs w:val="22"/>
              </w:rPr>
              <w:t>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      </w:r>
          </w:p>
          <w:p w14:paraId="43AA914B" w14:textId="77777777" w:rsidR="0075656A" w:rsidRPr="00674A02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14:paraId="0194BE65" w14:textId="77777777" w:rsidR="0075656A" w:rsidRPr="00674A02" w:rsidRDefault="0075656A" w:rsidP="000025E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sz w:val="22"/>
                <w:szCs w:val="22"/>
              </w:rPr>
            </w:pPr>
            <w:r w:rsidRPr="00674A02">
              <w:rPr>
                <w:rFonts w:eastAsia="Times New Roman" w:cs="Times New Roman"/>
                <w:sz w:val="22"/>
                <w:szCs w:val="22"/>
              </w:rPr>
              <w:t xml:space="preserve">The worker is required to have close visual acuity to perform an activity such as: preparing and analyzing data and figures; transcribing; viewing a computer terminal; extensive reading; visual inspection involving small defects, small parts, </w:t>
            </w:r>
            <w:r w:rsidRPr="00674A02">
              <w:rPr>
                <w:rFonts w:eastAsia="Times New Roman" w:cs="Times New Roman"/>
                <w:sz w:val="22"/>
                <w:szCs w:val="22"/>
              </w:rPr>
              <w:lastRenderedPageBreak/>
              <w:t>and/or operation of machines (including inspection); using measurement devices; and/or assembly or fabrication parts at distances close to the eyes.</w:t>
            </w:r>
          </w:p>
          <w:p w14:paraId="4258DB7E" w14:textId="77777777" w:rsidR="0075656A" w:rsidRPr="00674A02" w:rsidRDefault="0075656A" w:rsidP="0075656A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sz w:val="22"/>
                <w:szCs w:val="22"/>
              </w:rPr>
            </w:pPr>
            <w:r w:rsidRPr="00674A02">
              <w:rPr>
                <w:rFonts w:eastAsia="Times New Roman" w:cs="Times New Roman"/>
                <w:b/>
                <w:sz w:val="22"/>
                <w:szCs w:val="22"/>
                <w:u w:val="single"/>
              </w:rPr>
              <w:t>The conditions the worker will be subject to in this position.</w:t>
            </w:r>
            <w:r w:rsidRPr="00674A02"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</w:p>
          <w:p w14:paraId="29A75C5C" w14:textId="30BF24C9" w:rsidR="006A31A2" w:rsidRPr="00333CD3" w:rsidRDefault="0075656A" w:rsidP="0075656A">
            <w:pPr>
              <w:ind w:right="198"/>
            </w:pPr>
            <w:r w:rsidRPr="00674A02">
              <w:rPr>
                <w:rFonts w:eastAsia="Times New Roman" w:cs="Times New Roman"/>
                <w:sz w:val="22"/>
                <w:szCs w:val="22"/>
              </w:rPr>
              <w:t>None. The worker is not substantially exposed to adverse environmental conditions (such as in typical office or administrative work)</w:t>
            </w:r>
          </w:p>
        </w:tc>
      </w:tr>
    </w:tbl>
    <w:p w14:paraId="1D6B0C44" w14:textId="77777777" w:rsidR="0075656A" w:rsidRPr="00333CD3" w:rsidRDefault="0075656A" w:rsidP="0075656A">
      <w:pPr>
        <w:pStyle w:val="NoSpacing"/>
      </w:pPr>
    </w:p>
    <w:sectPr w:rsidR="0075656A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1CCB5" w14:textId="77777777" w:rsidR="00A55221" w:rsidRDefault="00A55221" w:rsidP="00713050">
      <w:pPr>
        <w:spacing w:line="240" w:lineRule="auto"/>
      </w:pPr>
      <w:r>
        <w:separator/>
      </w:r>
    </w:p>
    <w:p w14:paraId="5E87081B" w14:textId="77777777" w:rsidR="00A55221" w:rsidRDefault="00A55221"/>
  </w:endnote>
  <w:endnote w:type="continuationSeparator" w:id="0">
    <w:p w14:paraId="53BB44E6" w14:textId="77777777" w:rsidR="00A55221" w:rsidRDefault="00A55221" w:rsidP="00713050">
      <w:pPr>
        <w:spacing w:line="240" w:lineRule="auto"/>
      </w:pPr>
      <w:r>
        <w:continuationSeparator/>
      </w:r>
    </w:p>
    <w:p w14:paraId="524F0325" w14:textId="77777777" w:rsidR="00A55221" w:rsidRDefault="00A55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 Light">
    <w:altName w:val="Courier New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ourier New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8B66" w14:textId="77777777" w:rsidR="00A55221" w:rsidRDefault="00A55221" w:rsidP="00713050">
      <w:pPr>
        <w:spacing w:line="240" w:lineRule="auto"/>
      </w:pPr>
      <w:r>
        <w:separator/>
      </w:r>
    </w:p>
    <w:p w14:paraId="651B77B5" w14:textId="77777777" w:rsidR="00A55221" w:rsidRDefault="00A55221"/>
  </w:footnote>
  <w:footnote w:type="continuationSeparator" w:id="0">
    <w:p w14:paraId="5D0CE5B2" w14:textId="77777777" w:rsidR="00A55221" w:rsidRDefault="00A55221" w:rsidP="00713050">
      <w:pPr>
        <w:spacing w:line="240" w:lineRule="auto"/>
      </w:pPr>
      <w:r>
        <w:continuationSeparator/>
      </w:r>
    </w:p>
    <w:p w14:paraId="52D4B721" w14:textId="77777777" w:rsidR="00A55221" w:rsidRDefault="00A552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8B0"/>
    <w:multiLevelType w:val="hybridMultilevel"/>
    <w:tmpl w:val="F8D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0432"/>
    <w:multiLevelType w:val="hybridMultilevel"/>
    <w:tmpl w:val="6194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73934"/>
    <w:multiLevelType w:val="multilevel"/>
    <w:tmpl w:val="852E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25639C"/>
    <w:multiLevelType w:val="hybridMultilevel"/>
    <w:tmpl w:val="3286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F7DE6"/>
    <w:multiLevelType w:val="multilevel"/>
    <w:tmpl w:val="6438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960F2"/>
    <w:multiLevelType w:val="hybridMultilevel"/>
    <w:tmpl w:val="FC06F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E3802"/>
    <w:multiLevelType w:val="hybridMultilevel"/>
    <w:tmpl w:val="BDDC2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6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025EA"/>
    <w:rsid w:val="00025810"/>
    <w:rsid w:val="00091382"/>
    <w:rsid w:val="00096BDC"/>
    <w:rsid w:val="000A4332"/>
    <w:rsid w:val="000B0619"/>
    <w:rsid w:val="000B61CA"/>
    <w:rsid w:val="000E44DD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67F8C"/>
    <w:rsid w:val="00271662"/>
    <w:rsid w:val="0027404F"/>
    <w:rsid w:val="00293B83"/>
    <w:rsid w:val="002947B7"/>
    <w:rsid w:val="002A28D3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433DF"/>
    <w:rsid w:val="00460957"/>
    <w:rsid w:val="0046104A"/>
    <w:rsid w:val="004717C5"/>
    <w:rsid w:val="004920D7"/>
    <w:rsid w:val="004E48C7"/>
    <w:rsid w:val="004F4A4F"/>
    <w:rsid w:val="00523479"/>
    <w:rsid w:val="00543DB7"/>
    <w:rsid w:val="005729B0"/>
    <w:rsid w:val="0060222F"/>
    <w:rsid w:val="00641630"/>
    <w:rsid w:val="00643CBB"/>
    <w:rsid w:val="006673C3"/>
    <w:rsid w:val="00674A02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23A7E"/>
    <w:rsid w:val="00741125"/>
    <w:rsid w:val="00746F7F"/>
    <w:rsid w:val="0075656A"/>
    <w:rsid w:val="007569C1"/>
    <w:rsid w:val="007623F7"/>
    <w:rsid w:val="00763832"/>
    <w:rsid w:val="0079367F"/>
    <w:rsid w:val="007B50A7"/>
    <w:rsid w:val="007D2696"/>
    <w:rsid w:val="007D4FB0"/>
    <w:rsid w:val="00811117"/>
    <w:rsid w:val="008123AC"/>
    <w:rsid w:val="008332D1"/>
    <w:rsid w:val="00841146"/>
    <w:rsid w:val="00850CAD"/>
    <w:rsid w:val="0088504C"/>
    <w:rsid w:val="0089382B"/>
    <w:rsid w:val="008A1907"/>
    <w:rsid w:val="008A6815"/>
    <w:rsid w:val="008C6BCA"/>
    <w:rsid w:val="008C7B50"/>
    <w:rsid w:val="008D1235"/>
    <w:rsid w:val="00941EC0"/>
    <w:rsid w:val="00965FA5"/>
    <w:rsid w:val="009B3C40"/>
    <w:rsid w:val="00A05058"/>
    <w:rsid w:val="00A42540"/>
    <w:rsid w:val="00A50939"/>
    <w:rsid w:val="00A55221"/>
    <w:rsid w:val="00A622F5"/>
    <w:rsid w:val="00A90131"/>
    <w:rsid w:val="00A92276"/>
    <w:rsid w:val="00AA6A40"/>
    <w:rsid w:val="00AB3FE9"/>
    <w:rsid w:val="00AD4246"/>
    <w:rsid w:val="00B5664D"/>
    <w:rsid w:val="00B85660"/>
    <w:rsid w:val="00BA5B40"/>
    <w:rsid w:val="00BB7D00"/>
    <w:rsid w:val="00BD0206"/>
    <w:rsid w:val="00C2098A"/>
    <w:rsid w:val="00C5444A"/>
    <w:rsid w:val="00C557FE"/>
    <w:rsid w:val="00C612DA"/>
    <w:rsid w:val="00C7741E"/>
    <w:rsid w:val="00C875AB"/>
    <w:rsid w:val="00C87710"/>
    <w:rsid w:val="00CA3DF1"/>
    <w:rsid w:val="00CA4581"/>
    <w:rsid w:val="00CB4922"/>
    <w:rsid w:val="00CC3333"/>
    <w:rsid w:val="00CC7E27"/>
    <w:rsid w:val="00CE18D5"/>
    <w:rsid w:val="00CE7D84"/>
    <w:rsid w:val="00D04109"/>
    <w:rsid w:val="00D57425"/>
    <w:rsid w:val="00D67D16"/>
    <w:rsid w:val="00DC63DC"/>
    <w:rsid w:val="00DD6416"/>
    <w:rsid w:val="00DE79E7"/>
    <w:rsid w:val="00DF4E0A"/>
    <w:rsid w:val="00E02DCD"/>
    <w:rsid w:val="00E12C60"/>
    <w:rsid w:val="00E22E87"/>
    <w:rsid w:val="00E57630"/>
    <w:rsid w:val="00E57A3E"/>
    <w:rsid w:val="00E81320"/>
    <w:rsid w:val="00E8232B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15E9"/>
    <w:rsid w:val="00F645C7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A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C1441-F247-4B50-A4E9-631F7CE3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2022-04-11T19:02:00Z</cp:lastPrinted>
  <dcterms:created xsi:type="dcterms:W3CDTF">2022-08-18T13:49:00Z</dcterms:created>
  <dcterms:modified xsi:type="dcterms:W3CDTF">2022-08-18T13:49:00Z</dcterms:modified>
</cp:coreProperties>
</file>