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7EA5" w14:textId="7B273DFE" w:rsidR="00CC3BFB" w:rsidRPr="00A1659D" w:rsidRDefault="00041D70">
      <w:pPr>
        <w:rPr>
          <w:rFonts w:ascii="Montserrat" w:hAnsi="Montserrat"/>
          <w:b/>
          <w:color w:val="000000" w:themeColor="text1"/>
        </w:rPr>
      </w:pPr>
      <w:r w:rsidRPr="00A1659D">
        <w:rPr>
          <w:rFonts w:ascii="Montserrat" w:hAnsi="Montserrat"/>
          <w:b/>
          <w:color w:val="000000" w:themeColor="text1"/>
        </w:rPr>
        <w:t>New Famil</w:t>
      </w:r>
      <w:r w:rsidR="00281363" w:rsidRPr="00A1659D">
        <w:rPr>
          <w:rFonts w:ascii="Montserrat" w:hAnsi="Montserrat"/>
          <w:b/>
          <w:color w:val="000000" w:themeColor="text1"/>
        </w:rPr>
        <w:t xml:space="preserve">ies </w:t>
      </w:r>
    </w:p>
    <w:p w14:paraId="200868FE" w14:textId="77777777" w:rsidR="00773A8F" w:rsidRPr="00A1659D" w:rsidRDefault="00773A8F">
      <w:pPr>
        <w:rPr>
          <w:rFonts w:ascii="Montserrat" w:hAnsi="Montserrat"/>
          <w:b/>
          <w:color w:val="000000" w:themeColor="text1"/>
        </w:rPr>
      </w:pPr>
    </w:p>
    <w:p w14:paraId="6B485F76" w14:textId="7976F87B" w:rsidR="00FA2CD9" w:rsidRPr="00A1659D" w:rsidRDefault="00281363" w:rsidP="006640A5">
      <w:p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The following strategy allows us to live out our GUEST principles to serve new families and give them an excellent </w:t>
      </w:r>
      <w:r w:rsidR="005D5738" w:rsidRPr="00A1659D">
        <w:rPr>
          <w:rFonts w:ascii="Montserrat" w:hAnsi="Montserrat"/>
          <w:color w:val="000000" w:themeColor="text1"/>
        </w:rPr>
        <w:t>first-time</w:t>
      </w:r>
      <w:r w:rsidRPr="00A1659D">
        <w:rPr>
          <w:rFonts w:ascii="Montserrat" w:hAnsi="Montserrat"/>
          <w:color w:val="000000" w:themeColor="text1"/>
        </w:rPr>
        <w:t xml:space="preserve"> experience.  </w:t>
      </w:r>
    </w:p>
    <w:p w14:paraId="1DC6BCBF" w14:textId="77777777" w:rsidR="00FA2CD9" w:rsidRPr="00A1659D" w:rsidRDefault="00FA2CD9" w:rsidP="006640A5">
      <w:pPr>
        <w:rPr>
          <w:rFonts w:ascii="Montserrat" w:hAnsi="Montserrat"/>
          <w:b/>
          <w:color w:val="000000" w:themeColor="text1"/>
        </w:rPr>
      </w:pPr>
    </w:p>
    <w:p w14:paraId="7D1CF7C1" w14:textId="435E8FFD" w:rsidR="006640A5" w:rsidRPr="00A1659D" w:rsidRDefault="006640A5" w:rsidP="006640A5">
      <w:pPr>
        <w:rPr>
          <w:rFonts w:ascii="Montserrat" w:hAnsi="Montserrat"/>
          <w:b/>
          <w:color w:val="000000" w:themeColor="text1"/>
        </w:rPr>
      </w:pPr>
      <w:r w:rsidRPr="00A1659D">
        <w:rPr>
          <w:rFonts w:ascii="Montserrat" w:hAnsi="Montserrat"/>
          <w:b/>
          <w:color w:val="000000" w:themeColor="text1"/>
        </w:rPr>
        <w:t>Strategy:</w:t>
      </w:r>
    </w:p>
    <w:p w14:paraId="33F54655" w14:textId="50C7F6E8" w:rsidR="007245EA" w:rsidRPr="00A1659D" w:rsidRDefault="007245EA" w:rsidP="007245EA">
      <w:pPr>
        <w:rPr>
          <w:rFonts w:ascii="Montserrat" w:hAnsi="Montserrat"/>
          <w:color w:val="000000" w:themeColor="text1"/>
        </w:rPr>
      </w:pPr>
    </w:p>
    <w:p w14:paraId="225812E7" w14:textId="243830C0" w:rsidR="00281363" w:rsidRPr="00A1659D" w:rsidRDefault="00281363" w:rsidP="00281363">
      <w:pPr>
        <w:pStyle w:val="ListParagraph"/>
        <w:numPr>
          <w:ilvl w:val="0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Check-In – </w:t>
      </w:r>
      <w:r w:rsidR="00287AE8" w:rsidRPr="00A1659D">
        <w:rPr>
          <w:rFonts w:ascii="Montserrat" w:hAnsi="Montserrat"/>
          <w:color w:val="000000" w:themeColor="text1"/>
        </w:rPr>
        <w:t xml:space="preserve">The family </w:t>
      </w:r>
      <w:r w:rsidRPr="00A1659D">
        <w:rPr>
          <w:rFonts w:ascii="Montserrat" w:hAnsi="Montserrat"/>
          <w:color w:val="000000" w:themeColor="text1"/>
        </w:rPr>
        <w:t>will be warmly greeted and added to our database. Check-In tags and security procedures will be explained</w:t>
      </w:r>
      <w:r w:rsidR="005D5738" w:rsidRPr="00A1659D">
        <w:rPr>
          <w:rFonts w:ascii="Montserrat" w:hAnsi="Montserrat"/>
          <w:color w:val="000000" w:themeColor="text1"/>
        </w:rPr>
        <w:t xml:space="preserve">. </w:t>
      </w:r>
    </w:p>
    <w:p w14:paraId="6D4EF95A" w14:textId="220497C6" w:rsidR="005D5738" w:rsidRPr="00A1659D" w:rsidRDefault="00287AE8" w:rsidP="005D5738">
      <w:pPr>
        <w:pStyle w:val="ListParagraph"/>
        <w:numPr>
          <w:ilvl w:val="1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>T</w:t>
      </w:r>
      <w:r w:rsidR="005D5738" w:rsidRPr="00A1659D">
        <w:rPr>
          <w:rFonts w:ascii="Montserrat" w:hAnsi="Montserrat"/>
          <w:color w:val="000000" w:themeColor="text1"/>
        </w:rPr>
        <w:t>he more information we have the better we can serve them. (Ex. An email address on file will provide them with a Family Ministries update every month.)</w:t>
      </w:r>
    </w:p>
    <w:p w14:paraId="64D154CA" w14:textId="4A0E362D" w:rsidR="005D5738" w:rsidRPr="00A1659D" w:rsidRDefault="008A73F3" w:rsidP="005D5738">
      <w:pPr>
        <w:pStyle w:val="ListParagraph"/>
        <w:numPr>
          <w:ilvl w:val="1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Equip the family to use Touchless CheckIn </w:t>
      </w:r>
    </w:p>
    <w:p w14:paraId="4F35343D" w14:textId="77777777" w:rsidR="005D5738" w:rsidRPr="00A1659D" w:rsidRDefault="005D5738" w:rsidP="005D5738">
      <w:pPr>
        <w:pStyle w:val="ListParagraph"/>
        <w:rPr>
          <w:rFonts w:ascii="Montserrat" w:hAnsi="Montserrat"/>
          <w:color w:val="000000" w:themeColor="text1"/>
        </w:rPr>
      </w:pPr>
    </w:p>
    <w:p w14:paraId="72E9300A" w14:textId="1E232758" w:rsidR="00281363" w:rsidRPr="00A1659D" w:rsidRDefault="005D5738" w:rsidP="00281363">
      <w:pPr>
        <w:pStyle w:val="ListParagraph"/>
        <w:numPr>
          <w:ilvl w:val="0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>Vision</w:t>
      </w:r>
      <w:r w:rsidR="00281363" w:rsidRPr="00A1659D">
        <w:rPr>
          <w:rFonts w:ascii="Montserrat" w:hAnsi="Montserrat"/>
          <w:color w:val="000000" w:themeColor="text1"/>
        </w:rPr>
        <w:t xml:space="preserve"> – </w:t>
      </w:r>
      <w:r w:rsidR="00287AE8" w:rsidRPr="00A1659D">
        <w:rPr>
          <w:rFonts w:ascii="Montserrat" w:hAnsi="Montserrat"/>
          <w:color w:val="000000" w:themeColor="text1"/>
        </w:rPr>
        <w:t xml:space="preserve">The family </w:t>
      </w:r>
      <w:r w:rsidR="00281363" w:rsidRPr="00A1659D">
        <w:rPr>
          <w:rFonts w:ascii="Montserrat" w:hAnsi="Montserrat"/>
          <w:color w:val="000000" w:themeColor="text1"/>
        </w:rPr>
        <w:t xml:space="preserve">will be gifted with a New Family </w:t>
      </w:r>
      <w:r w:rsidR="008A73F3" w:rsidRPr="00A1659D">
        <w:rPr>
          <w:rFonts w:ascii="Montserrat" w:hAnsi="Montserrat"/>
          <w:color w:val="000000" w:themeColor="text1"/>
        </w:rPr>
        <w:t>Envelope</w:t>
      </w:r>
      <w:r w:rsidR="00A1659D" w:rsidRPr="00A1659D">
        <w:rPr>
          <w:rFonts w:ascii="Montserrat" w:hAnsi="Montserrat"/>
          <w:color w:val="000000" w:themeColor="text1"/>
        </w:rPr>
        <w:t xml:space="preserve"> and “Jesus Storybook Bible.” </w:t>
      </w:r>
      <w:r w:rsidR="00281363" w:rsidRPr="00A1659D">
        <w:rPr>
          <w:rFonts w:ascii="Montserrat" w:hAnsi="Montserrat"/>
          <w:color w:val="000000" w:themeColor="text1"/>
        </w:rPr>
        <w:t xml:space="preserve"> Check-In Leader</w:t>
      </w:r>
      <w:r w:rsidR="00287AE8" w:rsidRPr="00A1659D">
        <w:rPr>
          <w:rFonts w:ascii="Montserrat" w:hAnsi="Montserrat"/>
          <w:color w:val="000000" w:themeColor="text1"/>
        </w:rPr>
        <w:t>s</w:t>
      </w:r>
      <w:r w:rsidR="00281363" w:rsidRPr="00A1659D">
        <w:rPr>
          <w:rFonts w:ascii="Montserrat" w:hAnsi="Montserrat"/>
          <w:color w:val="000000" w:themeColor="text1"/>
        </w:rPr>
        <w:t xml:space="preserve"> </w:t>
      </w:r>
      <w:r w:rsidR="00287AE8" w:rsidRPr="00A1659D">
        <w:rPr>
          <w:rFonts w:ascii="Montserrat" w:hAnsi="Montserrat"/>
          <w:color w:val="000000" w:themeColor="text1"/>
        </w:rPr>
        <w:t>will use the contents to</w:t>
      </w:r>
      <w:r w:rsidR="00281363" w:rsidRPr="00A1659D">
        <w:rPr>
          <w:rFonts w:ascii="Montserrat" w:hAnsi="Montserrat"/>
          <w:color w:val="000000" w:themeColor="text1"/>
        </w:rPr>
        <w:t xml:space="preserve"> cast vison around what</w:t>
      </w:r>
      <w:r w:rsidR="00287AE8" w:rsidRPr="00A1659D">
        <w:rPr>
          <w:rFonts w:ascii="Montserrat" w:hAnsi="Montserrat"/>
          <w:color w:val="000000" w:themeColor="text1"/>
        </w:rPr>
        <w:t xml:space="preserve"> kids</w:t>
      </w:r>
      <w:r w:rsidR="00281363" w:rsidRPr="00A1659D">
        <w:rPr>
          <w:rFonts w:ascii="Montserrat" w:hAnsi="Montserrat"/>
          <w:color w:val="000000" w:themeColor="text1"/>
        </w:rPr>
        <w:t xml:space="preserve"> and famil</w:t>
      </w:r>
      <w:r w:rsidR="00287AE8" w:rsidRPr="00A1659D">
        <w:rPr>
          <w:rFonts w:ascii="Montserrat" w:hAnsi="Montserrat"/>
          <w:color w:val="000000" w:themeColor="text1"/>
        </w:rPr>
        <w:t>ies</w:t>
      </w:r>
      <w:r w:rsidR="00281363" w:rsidRPr="00A1659D">
        <w:rPr>
          <w:rFonts w:ascii="Montserrat" w:hAnsi="Montserrat"/>
          <w:color w:val="000000" w:themeColor="text1"/>
        </w:rPr>
        <w:t xml:space="preserve"> will experience</w:t>
      </w:r>
      <w:r w:rsidR="00287AE8" w:rsidRPr="00A1659D">
        <w:rPr>
          <w:rFonts w:ascii="Montserrat" w:hAnsi="Montserrat"/>
          <w:color w:val="000000" w:themeColor="text1"/>
        </w:rPr>
        <w:t xml:space="preserve">: </w:t>
      </w:r>
    </w:p>
    <w:p w14:paraId="45A91C4E" w14:textId="527AD64A" w:rsidR="00A1659D" w:rsidRPr="00A1659D" w:rsidRDefault="00A1659D" w:rsidP="00A1659D">
      <w:pPr>
        <w:pStyle w:val="ListParagraph"/>
        <w:numPr>
          <w:ilvl w:val="1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>Envelopes</w:t>
      </w:r>
    </w:p>
    <w:p w14:paraId="53E8E08D" w14:textId="7F900A80" w:rsidR="00281363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New Family Brochure </w:t>
      </w:r>
    </w:p>
    <w:p w14:paraId="53EFD173" w14:textId="55B5598E" w:rsidR="00287AE8" w:rsidRPr="00A1659D" w:rsidRDefault="00287AE8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Meal Time Tent </w:t>
      </w:r>
    </w:p>
    <w:p w14:paraId="692CF56E" w14:textId="78F0E1AC" w:rsidR="00281363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Kids RightNow Media Postcard </w:t>
      </w:r>
    </w:p>
    <w:p w14:paraId="7CD06C27" w14:textId="30B1072E" w:rsidR="00281363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You Matter Invite Card </w:t>
      </w:r>
    </w:p>
    <w:p w14:paraId="023EBF58" w14:textId="3A258111" w:rsidR="00281363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>Kids Invite Card</w:t>
      </w:r>
    </w:p>
    <w:p w14:paraId="1375A955" w14:textId="4F5F2DCB" w:rsidR="00281363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Kids Pen </w:t>
      </w:r>
    </w:p>
    <w:p w14:paraId="1F774386" w14:textId="77777777" w:rsidR="00A1659D" w:rsidRPr="00A1659D" w:rsidRDefault="00281363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Airplane </w:t>
      </w:r>
    </w:p>
    <w:p w14:paraId="5AE548D8" w14:textId="77777777" w:rsidR="00A1659D" w:rsidRPr="00A1659D" w:rsidRDefault="00A1659D" w:rsidP="00A1659D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>Jesus Storybook Bible</w:t>
      </w:r>
    </w:p>
    <w:p w14:paraId="6064E522" w14:textId="0E390E49" w:rsidR="002E3ECC" w:rsidRPr="00A1659D" w:rsidRDefault="00A1659D" w:rsidP="00A1659D">
      <w:pPr>
        <w:numPr>
          <w:ilvl w:val="2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We gift this to families as a way to bless them and highlight our desire to partner with them as they lead their children spiritually. </w:t>
      </w:r>
      <w:r w:rsidR="002E3ECC" w:rsidRPr="00A1659D">
        <w:rPr>
          <w:rFonts w:ascii="Montserrat" w:eastAsia="Times New Roman" w:hAnsi="Montserrat" w:cs="Times New Roman"/>
          <w:color w:val="000000" w:themeColor="text1"/>
        </w:rPr>
        <w:br/>
      </w:r>
    </w:p>
    <w:p w14:paraId="3A6E2971" w14:textId="517728FC" w:rsidR="00A1659D" w:rsidRPr="00A1659D" w:rsidRDefault="002E3ECC" w:rsidP="00A1659D">
      <w:pPr>
        <w:pStyle w:val="ListParagraph"/>
        <w:numPr>
          <w:ilvl w:val="0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>Tour – The Check-In Leader will introduce the family to a Kids Staff Member and/or DreamTeam Member who will walk the family through CedarVille</w:t>
      </w:r>
      <w:r w:rsidR="00A1659D" w:rsidRPr="00A1659D">
        <w:rPr>
          <w:rFonts w:ascii="Montserrat" w:eastAsia="Times New Roman" w:hAnsi="Montserrat" w:cs="Times New Roman"/>
          <w:color w:val="000000" w:themeColor="text1"/>
        </w:rPr>
        <w:t>.</w:t>
      </w:r>
      <w:r w:rsidR="00A1659D" w:rsidRPr="00A1659D">
        <w:rPr>
          <w:rFonts w:ascii="Montserrat" w:hAnsi="Montserrat"/>
          <w:color w:val="000000" w:themeColor="text1"/>
        </w:rPr>
        <w:t xml:space="preserve"> </w:t>
      </w:r>
      <w:r w:rsidR="00A1659D" w:rsidRPr="00A1659D">
        <w:rPr>
          <w:rFonts w:ascii="Montserrat" w:hAnsi="Montserrat"/>
          <w:color w:val="000000" w:themeColor="text1"/>
        </w:rPr>
        <w:t>The tour is a valuable connection piece showing both the parent and the child what they can expect. A successful tour should communicate and demonstrate our CedarCreek Kids values:</w:t>
      </w:r>
    </w:p>
    <w:p w14:paraId="2F38A1E7" w14:textId="77777777" w:rsidR="00A1659D" w:rsidRPr="00A1659D" w:rsidRDefault="00A1659D" w:rsidP="00A1659D">
      <w:pPr>
        <w:pStyle w:val="ListParagraph"/>
        <w:numPr>
          <w:ilvl w:val="2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Safe – Explain our secure, age-appropriate, clean space full of qualified volunteers </w:t>
      </w:r>
    </w:p>
    <w:p w14:paraId="2AA7EA32" w14:textId="77777777" w:rsidR="00A1659D" w:rsidRPr="00A1659D" w:rsidRDefault="00A1659D" w:rsidP="00A1659D">
      <w:pPr>
        <w:pStyle w:val="ListParagraph"/>
        <w:numPr>
          <w:ilvl w:val="2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Fun – Show them why kids can’t wait to come back and bring a friend </w:t>
      </w:r>
    </w:p>
    <w:p w14:paraId="06D03A63" w14:textId="77777777" w:rsidR="00A1659D" w:rsidRPr="00A1659D" w:rsidRDefault="00A1659D" w:rsidP="00A1659D">
      <w:pPr>
        <w:pStyle w:val="ListParagraph"/>
        <w:numPr>
          <w:ilvl w:val="2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Known – Explain our small group model and how ratios allow us to create authentic relationships leading to growth </w:t>
      </w:r>
    </w:p>
    <w:p w14:paraId="7D5CA09B" w14:textId="77777777" w:rsidR="00A1659D" w:rsidRPr="00A1659D" w:rsidRDefault="00A1659D" w:rsidP="00A1659D">
      <w:pPr>
        <w:pStyle w:val="ListParagraph"/>
        <w:numPr>
          <w:ilvl w:val="2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Cared For – Demonstrate a personal desire to answer questions and meet the individual needs of the family </w:t>
      </w:r>
    </w:p>
    <w:p w14:paraId="0F3972BE" w14:textId="70206627" w:rsidR="005D5738" w:rsidRPr="00A1659D" w:rsidRDefault="00A1659D" w:rsidP="00A1659D">
      <w:pPr>
        <w:pStyle w:val="ListParagraph"/>
        <w:numPr>
          <w:ilvl w:val="2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lastRenderedPageBreak/>
        <w:t xml:space="preserve">Connected – Make Group Leader and DreamTeam introductions to foster new relationships.  </w:t>
      </w:r>
      <w:r w:rsidR="005D5738" w:rsidRPr="00A1659D">
        <w:rPr>
          <w:rFonts w:ascii="Montserrat" w:eastAsia="Times New Roman" w:hAnsi="Montserrat" w:cs="Times New Roman"/>
          <w:color w:val="000000" w:themeColor="text1"/>
        </w:rPr>
        <w:br/>
      </w:r>
    </w:p>
    <w:p w14:paraId="59293F5F" w14:textId="1EBCEE70" w:rsidR="005D5738" w:rsidRDefault="00281363" w:rsidP="005D5738">
      <w:pPr>
        <w:pStyle w:val="ListParagraph"/>
        <w:numPr>
          <w:ilvl w:val="0"/>
          <w:numId w:val="6"/>
        </w:numPr>
        <w:rPr>
          <w:rFonts w:ascii="Montserrat" w:hAnsi="Montserrat"/>
          <w:color w:val="000000" w:themeColor="text1"/>
        </w:rPr>
      </w:pPr>
      <w:r w:rsidRPr="00A1659D">
        <w:rPr>
          <w:rFonts w:ascii="Montserrat" w:hAnsi="Montserrat"/>
          <w:color w:val="000000" w:themeColor="text1"/>
        </w:rPr>
        <w:t xml:space="preserve">Follow-Up – </w:t>
      </w:r>
      <w:r w:rsidR="005D5738" w:rsidRPr="00A1659D">
        <w:rPr>
          <w:rFonts w:ascii="Montserrat" w:hAnsi="Montserrat"/>
          <w:color w:val="000000" w:themeColor="text1"/>
        </w:rPr>
        <w:t xml:space="preserve">Each new minor added to the database creates a connection for Kids Directors. The follow up includes: </w:t>
      </w:r>
    </w:p>
    <w:p w14:paraId="5113F95B" w14:textId="2CF0B372" w:rsidR="00A1659D" w:rsidRPr="00A1659D" w:rsidRDefault="00A1659D" w:rsidP="00A1659D">
      <w:pPr>
        <w:pStyle w:val="ListParagraph"/>
        <w:numPr>
          <w:ilvl w:val="1"/>
          <w:numId w:val="6"/>
        </w:numPr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Each new family who checks in a child from Babies-4</w:t>
      </w:r>
      <w:r w:rsidRPr="00A1659D">
        <w:rPr>
          <w:rFonts w:ascii="Montserrat" w:hAnsi="Montserrat"/>
          <w:color w:val="000000" w:themeColor="text1"/>
          <w:vertAlign w:val="superscript"/>
        </w:rPr>
        <w:t>th</w:t>
      </w:r>
      <w:r>
        <w:rPr>
          <w:rFonts w:ascii="Montserrat" w:hAnsi="Montserrat"/>
          <w:color w:val="000000" w:themeColor="text1"/>
        </w:rPr>
        <w:t xml:space="preserve"> grade will automatically receive a welcome email with our New Family Handout attached. </w:t>
      </w:r>
      <w:r w:rsidR="009153AB">
        <w:rPr>
          <w:rFonts w:ascii="Montserrat" w:hAnsi="Montserrat"/>
          <w:color w:val="000000" w:themeColor="text1"/>
        </w:rPr>
        <w:t xml:space="preserve">Replies will route to </w:t>
      </w:r>
      <w:hyperlink r:id="rId6" w:history="1">
        <w:r w:rsidR="009153AB" w:rsidRPr="00AD6568">
          <w:rPr>
            <w:rStyle w:val="Hyperlink"/>
            <w:rFonts w:ascii="Montserrat" w:hAnsi="Montserrat"/>
          </w:rPr>
          <w:t>Kids@CedarCreek.tv</w:t>
        </w:r>
      </w:hyperlink>
      <w:r w:rsidR="009153AB">
        <w:rPr>
          <w:rFonts w:ascii="Montserrat" w:hAnsi="Montserrat"/>
          <w:color w:val="000000" w:themeColor="text1"/>
        </w:rPr>
        <w:t xml:space="preserve"> </w:t>
      </w:r>
      <w:bookmarkStart w:id="0" w:name="_GoBack"/>
      <w:bookmarkEnd w:id="0"/>
    </w:p>
    <w:p w14:paraId="4541FBD1" w14:textId="7329C9E1" w:rsidR="005D5738" w:rsidRPr="00A1659D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Send the family a New Family Card the week after their first visit. (Group Leaders are also encouraged to send postcards) </w:t>
      </w:r>
    </w:p>
    <w:p w14:paraId="2532B2E7" w14:textId="4ABF00C8" w:rsidR="005D5738" w:rsidRPr="00A1659D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Create a “future follow up” connection in Rock to follow up with the family in 2-4 weeks. </w:t>
      </w:r>
    </w:p>
    <w:p w14:paraId="0F6653E0" w14:textId="0EAE4584" w:rsidR="005D5738" w:rsidRPr="00A1659D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When that “future follow up” occurs, look at the family’s attendance and take the most appropriate approach: </w:t>
      </w:r>
    </w:p>
    <w:p w14:paraId="42433394" w14:textId="168171E9" w:rsidR="002E3ECC" w:rsidRPr="00A1659D" w:rsidRDefault="005D5738" w:rsidP="00A1659D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If the family has been regularly attending and they are connected </w:t>
      </w:r>
      <w:r w:rsidRPr="00A1659D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(</w:t>
      </w: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Ex. </w:t>
      </w:r>
      <w:proofErr w:type="spellStart"/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GrowthTrack</w:t>
      </w:r>
      <w:proofErr w:type="spellEnd"/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, Group, you are personally helping them take a next step, etc.) make a note in Rock and close the connection</w:t>
      </w:r>
      <w:r w:rsidR="00287AE8"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at your discretion.  </w:t>
      </w:r>
    </w:p>
    <w:p w14:paraId="09577869" w14:textId="1CC5CFC7" w:rsidR="00287AE8" w:rsidRPr="00A1659D" w:rsidRDefault="005D5738" w:rsidP="002E3ECC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If the family has been attending but they don’t appear to be connected, reach out and ask how their experience has been. Invite them to take a next step (Ex.</w:t>
      </w:r>
      <w:r w:rsidR="00287AE8"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GrowthTrack</w:t>
      </w:r>
      <w:proofErr w:type="spellEnd"/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, Groups, etc.) Make a note in Rock and close the connection at your discretion.</w:t>
      </w:r>
    </w:p>
    <w:p w14:paraId="13466C8E" w14:textId="41861983" w:rsidR="00B30D67" w:rsidRPr="00A1659D" w:rsidRDefault="005D5738" w:rsidP="00B30D67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If the family has not been attending</w:t>
      </w:r>
      <w:r w:rsidR="00287AE8"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,</w:t>
      </w: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reach out and invite them back. (Ex. Explain what our next series is </w:t>
      </w:r>
      <w:r w:rsidR="00287AE8"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for Adults and Kids </w:t>
      </w: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why they wouldn’t want</w:t>
      </w:r>
      <w:r w:rsidR="00287AE8"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</w:t>
      </w:r>
      <w:r w:rsidRPr="00A1659D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miss it, etc.)  Make a note in Rock and close the connection at your discretion.</w:t>
      </w:r>
    </w:p>
    <w:p w14:paraId="508D809E" w14:textId="4E0B2279" w:rsidR="00B30D67" w:rsidRPr="00A1659D" w:rsidRDefault="00B30D67" w:rsidP="00B30D67">
      <w:pPr>
        <w:rPr>
          <w:rFonts w:ascii="Montserrat" w:eastAsia="Times New Roman" w:hAnsi="Montserrat" w:cs="Times New Roman"/>
          <w:color w:val="000000" w:themeColor="text1"/>
        </w:rPr>
      </w:pPr>
    </w:p>
    <w:p w14:paraId="69C271A6" w14:textId="14E4BD78" w:rsidR="00B30D67" w:rsidRPr="00A1659D" w:rsidRDefault="00B30D67" w:rsidP="00B30D67">
      <w:p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>Follow Up Strategy per Ministry – Kids Directors receive all connections for minors who are added to the database. The following workflow will be followed:</w:t>
      </w:r>
      <w:r w:rsidRPr="00A1659D">
        <w:rPr>
          <w:rFonts w:ascii="Montserrat" w:eastAsia="Times New Roman" w:hAnsi="Montserrat" w:cs="Times New Roman"/>
          <w:color w:val="000000" w:themeColor="text1"/>
        </w:rPr>
        <w:br/>
      </w:r>
    </w:p>
    <w:p w14:paraId="680A7305" w14:textId="1B952B42" w:rsidR="00B30D67" w:rsidRPr="00A1659D" w:rsidRDefault="00B30D67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 w:themeColor="text1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>Babies-</w:t>
      </w:r>
      <w:r w:rsidR="00A1659D">
        <w:rPr>
          <w:rFonts w:ascii="Montserrat" w:eastAsia="Times New Roman" w:hAnsi="Montserrat" w:cs="Times New Roman"/>
          <w:color w:val="000000" w:themeColor="text1"/>
        </w:rPr>
        <w:t>4</w:t>
      </w:r>
      <w:r w:rsidRPr="00A1659D">
        <w:rPr>
          <w:rFonts w:ascii="Montserrat" w:eastAsia="Times New Roman" w:hAnsi="Montserrat" w:cs="Times New Roman"/>
          <w:color w:val="000000" w:themeColor="text1"/>
          <w:vertAlign w:val="superscript"/>
        </w:rPr>
        <w:t>th</w:t>
      </w:r>
      <w:r w:rsidRPr="00A1659D">
        <w:rPr>
          <w:rFonts w:ascii="Montserrat" w:eastAsia="Times New Roman" w:hAnsi="Montserrat" w:cs="Times New Roman"/>
          <w:color w:val="000000" w:themeColor="text1"/>
        </w:rPr>
        <w:t xml:space="preserve"> Graders will be owned by the campus Kids Directors </w:t>
      </w:r>
    </w:p>
    <w:p w14:paraId="2AB31FB3" w14:textId="3718B093" w:rsidR="00B30D67" w:rsidRPr="00A1659D" w:rsidRDefault="00A1659D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5</w:t>
      </w:r>
      <w:r w:rsidR="00B30D67" w:rsidRPr="00A1659D">
        <w:rPr>
          <w:rFonts w:ascii="Montserrat" w:eastAsia="Times New Roman" w:hAnsi="Montserrat" w:cs="Times New Roman"/>
          <w:color w:val="000000" w:themeColor="text1"/>
          <w:vertAlign w:val="superscript"/>
        </w:rPr>
        <w:t>th</w:t>
      </w:r>
      <w:r w:rsidR="00B30D67" w:rsidRPr="00A1659D">
        <w:rPr>
          <w:rFonts w:ascii="Montserrat" w:eastAsia="Times New Roman" w:hAnsi="Montserrat" w:cs="Times New Roman"/>
          <w:color w:val="000000" w:themeColor="text1"/>
        </w:rPr>
        <w:t>- 12</w:t>
      </w:r>
      <w:r w:rsidR="00B30D67" w:rsidRPr="00A1659D">
        <w:rPr>
          <w:rFonts w:ascii="Montserrat" w:eastAsia="Times New Roman" w:hAnsi="Montserrat" w:cs="Times New Roman"/>
          <w:color w:val="000000" w:themeColor="text1"/>
          <w:vertAlign w:val="superscript"/>
        </w:rPr>
        <w:t>th</w:t>
      </w:r>
      <w:r w:rsidR="00B30D67" w:rsidRPr="00A1659D">
        <w:rPr>
          <w:rFonts w:ascii="Montserrat" w:eastAsia="Times New Roman" w:hAnsi="Montserrat" w:cs="Times New Roman"/>
          <w:color w:val="000000" w:themeColor="text1"/>
        </w:rPr>
        <w:t xml:space="preserve"> Graders will be transferred to the campus Student Director</w:t>
      </w:r>
    </w:p>
    <w:p w14:paraId="66BA0E9E" w14:textId="5DB3FDC5" w:rsidR="00B30D67" w:rsidRPr="00B30D67" w:rsidRDefault="00B30D67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/>
        </w:rPr>
      </w:pPr>
      <w:r w:rsidRPr="00A1659D">
        <w:rPr>
          <w:rFonts w:ascii="Montserrat" w:eastAsia="Times New Roman" w:hAnsi="Montserrat" w:cs="Times New Roman"/>
          <w:color w:val="000000" w:themeColor="text1"/>
        </w:rPr>
        <w:t xml:space="preserve">CR/MOMentum/Etc. will be transferred to the </w:t>
      </w:r>
      <w:r w:rsidR="005D102A" w:rsidRPr="00A1659D">
        <w:rPr>
          <w:rFonts w:ascii="Montserrat" w:eastAsia="Times New Roman" w:hAnsi="Montserrat" w:cs="Times New Roman"/>
          <w:color w:val="000000" w:themeColor="text1"/>
        </w:rPr>
        <w:t xml:space="preserve">campus </w:t>
      </w:r>
      <w:r>
        <w:rPr>
          <w:rFonts w:ascii="Montserrat" w:eastAsia="Times New Roman" w:hAnsi="Montserrat" w:cs="Times New Roman"/>
          <w:color w:val="000000"/>
        </w:rPr>
        <w:t xml:space="preserve">Ministry Leader </w:t>
      </w:r>
    </w:p>
    <w:sectPr w:rsidR="00B30D67" w:rsidRPr="00B30D67" w:rsidSect="0097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Seravek Medium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98D"/>
    <w:multiLevelType w:val="hybridMultilevel"/>
    <w:tmpl w:val="FE9676CE"/>
    <w:lvl w:ilvl="0" w:tplc="5AAC0EA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80D"/>
    <w:multiLevelType w:val="hybridMultilevel"/>
    <w:tmpl w:val="13726952"/>
    <w:lvl w:ilvl="0" w:tplc="F678F838">
      <w:start w:val="9"/>
      <w:numFmt w:val="lowerLetter"/>
      <w:lvlText w:val="%1."/>
      <w:lvlJc w:val="left"/>
      <w:pPr>
        <w:ind w:left="43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9743C5F"/>
    <w:multiLevelType w:val="hybridMultilevel"/>
    <w:tmpl w:val="B7B8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017"/>
    <w:multiLevelType w:val="hybridMultilevel"/>
    <w:tmpl w:val="546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A19"/>
    <w:multiLevelType w:val="hybridMultilevel"/>
    <w:tmpl w:val="5F9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5001"/>
    <w:multiLevelType w:val="hybridMultilevel"/>
    <w:tmpl w:val="B48A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1DF"/>
    <w:multiLevelType w:val="multilevel"/>
    <w:tmpl w:val="DEAE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E2730"/>
    <w:multiLevelType w:val="hybridMultilevel"/>
    <w:tmpl w:val="07440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7CDD"/>
    <w:multiLevelType w:val="hybridMultilevel"/>
    <w:tmpl w:val="F72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15A"/>
    <w:multiLevelType w:val="multilevel"/>
    <w:tmpl w:val="B80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E2067"/>
    <w:multiLevelType w:val="hybridMultilevel"/>
    <w:tmpl w:val="A5B479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775C05"/>
    <w:multiLevelType w:val="hybridMultilevel"/>
    <w:tmpl w:val="2324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B"/>
    <w:rsid w:val="00041D70"/>
    <w:rsid w:val="00147C25"/>
    <w:rsid w:val="00233930"/>
    <w:rsid w:val="00281363"/>
    <w:rsid w:val="00287AE8"/>
    <w:rsid w:val="002E3ECC"/>
    <w:rsid w:val="00304CAD"/>
    <w:rsid w:val="004256C2"/>
    <w:rsid w:val="005D102A"/>
    <w:rsid w:val="005D5738"/>
    <w:rsid w:val="006243C9"/>
    <w:rsid w:val="006640A5"/>
    <w:rsid w:val="00686ABD"/>
    <w:rsid w:val="006B4379"/>
    <w:rsid w:val="007245EA"/>
    <w:rsid w:val="00770640"/>
    <w:rsid w:val="00773A8F"/>
    <w:rsid w:val="00847371"/>
    <w:rsid w:val="00860756"/>
    <w:rsid w:val="008A5DE1"/>
    <w:rsid w:val="008A73F3"/>
    <w:rsid w:val="008D3347"/>
    <w:rsid w:val="009153AB"/>
    <w:rsid w:val="00977321"/>
    <w:rsid w:val="009A7B38"/>
    <w:rsid w:val="00A1659D"/>
    <w:rsid w:val="00A22AFF"/>
    <w:rsid w:val="00A45A30"/>
    <w:rsid w:val="00A7569D"/>
    <w:rsid w:val="00AD7F4D"/>
    <w:rsid w:val="00AE6BCE"/>
    <w:rsid w:val="00B30D67"/>
    <w:rsid w:val="00BF740F"/>
    <w:rsid w:val="00CC3BFB"/>
    <w:rsid w:val="00DE2666"/>
    <w:rsid w:val="00E021A5"/>
    <w:rsid w:val="00E67F8E"/>
    <w:rsid w:val="00E938CE"/>
    <w:rsid w:val="00EA29F3"/>
    <w:rsid w:val="00ED16A2"/>
    <w:rsid w:val="00F44AFD"/>
    <w:rsid w:val="00FA2CD9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9B4E"/>
  <w14:defaultImageDpi w14:val="32767"/>
  <w15:chartTrackingRefBased/>
  <w15:docId w15:val="{95BC6EDD-5D96-0148-8488-07B8414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63"/>
  </w:style>
  <w:style w:type="character" w:styleId="Hyperlink">
    <w:name w:val="Hyperlink"/>
    <w:basedOn w:val="DefaultParagraphFont"/>
    <w:uiPriority w:val="99"/>
    <w:unhideWhenUsed/>
    <w:rsid w:val="00915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ds@CedarCreek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BB21C-CE26-7A4B-9EA2-832E9DC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9</cp:revision>
  <dcterms:created xsi:type="dcterms:W3CDTF">2019-02-26T18:26:00Z</dcterms:created>
  <dcterms:modified xsi:type="dcterms:W3CDTF">2020-12-09T19:16:00Z</dcterms:modified>
</cp:coreProperties>
</file>