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2" w:rsidRPr="00424A45" w:rsidRDefault="00966AD2" w:rsidP="00966AD2">
      <w:pPr>
        <w:rPr>
          <w:rFonts w:ascii="Montserrat Light" w:hAnsi="Montserrat Light"/>
          <w:color w:val="595959" w:themeColor="text1" w:themeTint="A6"/>
        </w:rPr>
      </w:pPr>
      <w:bookmarkStart w:id="0" w:name="_GoBack"/>
      <w:bookmarkEnd w:id="0"/>
    </w:p>
    <w:p w:rsidR="00966AD2" w:rsidRPr="00424A45" w:rsidRDefault="00966AD2" w:rsidP="00966AD2">
      <w:pPr>
        <w:outlineLvl w:val="0"/>
        <w:rPr>
          <w:rFonts w:ascii="Montserrat Light" w:hAnsi="Montserrat Light"/>
          <w:b/>
          <w:color w:val="595959" w:themeColor="text1" w:themeTint="A6"/>
        </w:rPr>
      </w:pPr>
      <w:r w:rsidRPr="00424A45">
        <w:rPr>
          <w:rFonts w:ascii="Montserrat Light" w:hAnsi="Montserrat Light"/>
          <w:b/>
          <w:color w:val="595959" w:themeColor="text1" w:themeTint="A6"/>
        </w:rPr>
        <w:t>Position Title:</w:t>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b/>
          <w:color w:val="595959" w:themeColor="text1" w:themeTint="A6"/>
        </w:rPr>
        <w:tab/>
        <w:t xml:space="preserve">Department: </w:t>
      </w:r>
    </w:p>
    <w:p w:rsidR="00966AD2" w:rsidRPr="00424A45" w:rsidRDefault="00966AD2" w:rsidP="00966AD2">
      <w:pPr>
        <w:outlineLvl w:val="0"/>
        <w:rPr>
          <w:rFonts w:ascii="Montserrat Light" w:hAnsi="Montserrat Light"/>
          <w:b/>
          <w:color w:val="595959" w:themeColor="text1" w:themeTint="A6"/>
        </w:rPr>
      </w:pPr>
      <w:r w:rsidRPr="00424A45">
        <w:rPr>
          <w:rFonts w:ascii="Montserrat Light" w:hAnsi="Montserrat Light"/>
          <w:b/>
          <w:color w:val="595959" w:themeColor="text1" w:themeTint="A6"/>
        </w:rPr>
        <w:t>Direct Report:</w:t>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color w:val="595959" w:themeColor="text1" w:themeTint="A6"/>
        </w:rPr>
        <w:tab/>
      </w:r>
      <w:r w:rsidRPr="00424A45">
        <w:rPr>
          <w:rFonts w:ascii="Montserrat Light" w:hAnsi="Montserrat Light"/>
          <w:b/>
          <w:color w:val="595959" w:themeColor="text1" w:themeTint="A6"/>
        </w:rPr>
        <w:t>Campus/Team:</w:t>
      </w:r>
    </w:p>
    <w:p w:rsidR="00966AD2" w:rsidRPr="00424A45" w:rsidRDefault="00966AD2" w:rsidP="00966AD2">
      <w:pPr>
        <w:pStyle w:val="NormalWeb"/>
        <w:spacing w:before="0" w:beforeAutospacing="0" w:after="0" w:afterAutospacing="0"/>
        <w:rPr>
          <w:rFonts w:ascii="Montserrat Light" w:hAnsi="Montserrat Light"/>
          <w:i/>
          <w:color w:val="595959" w:themeColor="text1" w:themeTint="A6"/>
          <w:sz w:val="22"/>
          <w:szCs w:val="22"/>
        </w:rPr>
      </w:pPr>
      <w:r w:rsidRPr="00424A45">
        <w:rPr>
          <w:rFonts w:ascii="Montserrat Light" w:hAnsi="Montserrat Light"/>
          <w:b/>
          <w:color w:val="595959" w:themeColor="text1" w:themeTint="A6"/>
          <w:sz w:val="22"/>
          <w:szCs w:val="22"/>
        </w:rPr>
        <w:t xml:space="preserve">Average Hours </w:t>
      </w:r>
      <w:proofErr w:type="gramStart"/>
      <w:r w:rsidRPr="00424A45">
        <w:rPr>
          <w:rFonts w:ascii="Montserrat Light" w:hAnsi="Montserrat Light"/>
          <w:b/>
          <w:color w:val="595959" w:themeColor="text1" w:themeTint="A6"/>
          <w:sz w:val="22"/>
          <w:szCs w:val="22"/>
        </w:rPr>
        <w:t>Per</w:t>
      </w:r>
      <w:proofErr w:type="gramEnd"/>
      <w:r w:rsidRPr="00424A45">
        <w:rPr>
          <w:rFonts w:ascii="Montserrat Light" w:hAnsi="Montserrat Light"/>
          <w:b/>
          <w:color w:val="595959" w:themeColor="text1" w:themeTint="A6"/>
          <w:sz w:val="22"/>
          <w:szCs w:val="22"/>
        </w:rPr>
        <w:t xml:space="preserve"> Week: </w:t>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t>Salary or Hourly</w:t>
      </w:r>
    </w:p>
    <w:p w:rsidR="00966AD2" w:rsidRPr="00424A45" w:rsidRDefault="00966AD2" w:rsidP="00966AD2">
      <w:pPr>
        <w:outlineLvl w:val="0"/>
        <w:rPr>
          <w:rFonts w:ascii="Montserrat Light" w:hAnsi="Montserrat Light"/>
          <w:color w:val="595959" w:themeColor="text1" w:themeTint="A6"/>
        </w:rPr>
      </w:pPr>
      <w:r w:rsidRPr="00424A45">
        <w:rPr>
          <w:rFonts w:ascii="Montserrat Light" w:hAnsi="Montserrat Light"/>
          <w:color w:val="595959" w:themeColor="text1" w:themeTint="A6"/>
        </w:rPr>
        <w:t xml:space="preserve"> </w:t>
      </w:r>
    </w:p>
    <w:p w:rsidR="00966AD2" w:rsidRPr="00424A45" w:rsidRDefault="00966AD2" w:rsidP="00966AD2">
      <w:pPr>
        <w:outlineLvl w:val="0"/>
        <w:rPr>
          <w:rFonts w:ascii="Montserrat Light" w:hAnsi="Montserrat Light"/>
          <w:color w:val="595959" w:themeColor="text1" w:themeTint="A6"/>
        </w:rPr>
      </w:pPr>
      <w:r w:rsidRPr="00424A45">
        <w:rPr>
          <w:rFonts w:ascii="Montserrat Light" w:hAnsi="Montserrat Light"/>
          <w:b/>
          <w:color w:val="595959" w:themeColor="text1" w:themeTint="A6"/>
        </w:rPr>
        <w:t>Position Summary:</w:t>
      </w:r>
      <w:r w:rsidRPr="00424A45">
        <w:rPr>
          <w:rFonts w:ascii="Montserrat Light" w:hAnsi="Montserrat Light"/>
          <w:color w:val="595959" w:themeColor="text1" w:themeTint="A6"/>
        </w:rPr>
        <w:t xml:space="preserve">  </w:t>
      </w:r>
    </w:p>
    <w:p w:rsidR="00966AD2" w:rsidRPr="00424A45" w:rsidRDefault="00966AD2" w:rsidP="00966AD2">
      <w:pPr>
        <w:outlineLvl w:val="0"/>
        <w:rPr>
          <w:rFonts w:ascii="Montserrat Light" w:hAnsi="Montserrat Light"/>
          <w:color w:val="595959" w:themeColor="text1" w:themeTint="A6"/>
        </w:rPr>
      </w:pPr>
      <w:r w:rsidRPr="00424A45">
        <w:rPr>
          <w:rFonts w:ascii="Montserrat Light" w:hAnsi="Montserrat Light"/>
          <w:color w:val="595959" w:themeColor="text1" w:themeTint="A6"/>
        </w:rPr>
        <w:t>Write one or two sentences that summarize the “Mission Statement” or purpose for this position. How does this role help us accomplish our Mission? What are the two lines that will help your new team memb</w:t>
      </w:r>
      <w:r>
        <w:rPr>
          <w:rFonts w:ascii="Montserrat Light" w:hAnsi="Montserrat Light"/>
          <w:color w:val="595959" w:themeColor="text1" w:themeTint="A6"/>
        </w:rPr>
        <w:t>er connect the dots from our</w:t>
      </w:r>
      <w:r w:rsidRPr="00424A45">
        <w:rPr>
          <w:rFonts w:ascii="Montserrat Light" w:hAnsi="Montserrat Light"/>
          <w:color w:val="595959" w:themeColor="text1" w:themeTint="A6"/>
        </w:rPr>
        <w:t xml:space="preserve"> Church’s Mission to what they do every day</w:t>
      </w:r>
      <w:r>
        <w:rPr>
          <w:rFonts w:ascii="Montserrat Light" w:hAnsi="Montserrat Light"/>
          <w:color w:val="595959" w:themeColor="text1" w:themeTint="A6"/>
        </w:rPr>
        <w:t>?</w:t>
      </w:r>
    </w:p>
    <w:p w:rsidR="00966AD2" w:rsidRPr="00424A45" w:rsidRDefault="00966AD2" w:rsidP="00966AD2">
      <w:pPr>
        <w:outlineLvl w:val="0"/>
        <w:rPr>
          <w:rFonts w:ascii="Montserrat Light" w:hAnsi="Montserrat Light"/>
          <w:b/>
          <w:color w:val="595959" w:themeColor="text1" w:themeTint="A6"/>
        </w:rPr>
      </w:pPr>
    </w:p>
    <w:p w:rsidR="00966AD2" w:rsidRPr="00424A45" w:rsidRDefault="00966AD2" w:rsidP="00966AD2">
      <w:pPr>
        <w:outlineLvl w:val="0"/>
        <w:rPr>
          <w:rFonts w:ascii="Montserrat Light" w:hAnsi="Montserrat Light"/>
          <w:b/>
          <w:color w:val="595959" w:themeColor="text1" w:themeTint="A6"/>
        </w:rPr>
      </w:pPr>
      <w:r w:rsidRPr="00424A45">
        <w:rPr>
          <w:rFonts w:ascii="Montserrat Light" w:hAnsi="Montserrat Light"/>
          <w:b/>
          <w:color w:val="595959" w:themeColor="text1" w:themeTint="A6"/>
        </w:rPr>
        <w:t>Position Responsibilities</w:t>
      </w:r>
      <w:r>
        <w:rPr>
          <w:rFonts w:ascii="Montserrat Light" w:hAnsi="Montserrat Light"/>
          <w:b/>
          <w:color w:val="595959" w:themeColor="text1" w:themeTint="A6"/>
        </w:rPr>
        <w: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A bulleted list of direct</w:t>
      </w:r>
      <w:r>
        <w:rPr>
          <w:rFonts w:ascii="Montserrat Light" w:hAnsi="Montserrat Light"/>
          <w:color w:val="595959" w:themeColor="text1" w:themeTint="A6"/>
        </w:rPr>
        <w:t>,</w:t>
      </w:r>
      <w:r w:rsidRPr="00424A45">
        <w:rPr>
          <w:rFonts w:ascii="Montserrat Light" w:hAnsi="Montserrat Light"/>
          <w:color w:val="595959" w:themeColor="text1" w:themeTint="A6"/>
        </w:rPr>
        <w:t xml:space="preserve"> executable responsibilities of the position, followed by a brief description</w:t>
      </w:r>
      <w:r>
        <w:rPr>
          <w:rFonts w:ascii="Montserrat Light" w:hAnsi="Montserrat Light"/>
          <w:color w:val="595959" w:themeColor="text1" w:themeTint="A6"/>
        </w:rPr>
        <w: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 xml:space="preserve">What will the individual be responsible for? </w:t>
      </w:r>
      <w:r>
        <w:rPr>
          <w:rFonts w:ascii="Montserrat Light" w:hAnsi="Montserrat Light"/>
          <w:color w:val="595959" w:themeColor="text1" w:themeTint="A6"/>
        </w:rPr>
        <w:t>There’s n</w:t>
      </w:r>
      <w:r w:rsidRPr="00424A45">
        <w:rPr>
          <w:rFonts w:ascii="Montserrat Light" w:hAnsi="Montserrat Light"/>
          <w:color w:val="595959" w:themeColor="text1" w:themeTint="A6"/>
        </w:rPr>
        <w:t xml:space="preserve">o need to list everything they will do. </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 xml:space="preserve">Verbs matter! Examples: </w:t>
      </w:r>
      <w:r>
        <w:rPr>
          <w:rFonts w:ascii="Montserrat Light" w:hAnsi="Montserrat Light"/>
          <w:color w:val="595959" w:themeColor="text1" w:themeTint="A6"/>
        </w:rPr>
        <w:t>o</w:t>
      </w:r>
      <w:r w:rsidRPr="00424A45">
        <w:rPr>
          <w:rFonts w:ascii="Montserrat Light" w:hAnsi="Montserrat Light"/>
          <w:color w:val="595959" w:themeColor="text1" w:themeTint="A6"/>
        </w:rPr>
        <w:t xml:space="preserve">wn, </w:t>
      </w:r>
      <w:r>
        <w:rPr>
          <w:rFonts w:ascii="Montserrat Light" w:hAnsi="Montserrat Light"/>
          <w:color w:val="595959" w:themeColor="text1" w:themeTint="A6"/>
        </w:rPr>
        <w:t>o</w:t>
      </w:r>
      <w:r w:rsidRPr="00424A45">
        <w:rPr>
          <w:rFonts w:ascii="Montserrat Light" w:hAnsi="Montserrat Light"/>
          <w:color w:val="595959" w:themeColor="text1" w:themeTint="A6"/>
        </w:rPr>
        <w:t xml:space="preserve">versee, </w:t>
      </w:r>
      <w:r>
        <w:rPr>
          <w:rFonts w:ascii="Montserrat Light" w:hAnsi="Montserrat Light"/>
          <w:color w:val="595959" w:themeColor="text1" w:themeTint="A6"/>
        </w:rPr>
        <w:t>e</w:t>
      </w:r>
      <w:r w:rsidRPr="00424A45">
        <w:rPr>
          <w:rFonts w:ascii="Montserrat Light" w:hAnsi="Montserrat Light"/>
          <w:color w:val="595959" w:themeColor="text1" w:themeTint="A6"/>
        </w:rPr>
        <w:t xml:space="preserve">nsure, </w:t>
      </w:r>
      <w:r>
        <w:rPr>
          <w:rFonts w:ascii="Montserrat Light" w:hAnsi="Montserrat Light"/>
          <w:color w:val="595959" w:themeColor="text1" w:themeTint="A6"/>
        </w:rPr>
        <w:t>l</w:t>
      </w:r>
      <w:r w:rsidRPr="00424A45">
        <w:rPr>
          <w:rFonts w:ascii="Montserrat Light" w:hAnsi="Montserrat Light"/>
          <w:color w:val="595959" w:themeColor="text1" w:themeTint="A6"/>
        </w:rPr>
        <w:t xml:space="preserve">ead, </w:t>
      </w:r>
      <w:r>
        <w:rPr>
          <w:rFonts w:ascii="Montserrat Light" w:hAnsi="Montserrat Light"/>
          <w:color w:val="595959" w:themeColor="text1" w:themeTint="A6"/>
        </w:rPr>
        <w:t>p</w:t>
      </w:r>
      <w:r w:rsidRPr="00424A45">
        <w:rPr>
          <w:rFonts w:ascii="Montserrat Light" w:hAnsi="Montserrat Light"/>
          <w:color w:val="595959" w:themeColor="text1" w:themeTint="A6"/>
        </w:rPr>
        <w:t xml:space="preserve">articipate, </w:t>
      </w:r>
      <w:r>
        <w:rPr>
          <w:rFonts w:ascii="Montserrat Light" w:hAnsi="Montserrat Light"/>
          <w:color w:val="595959" w:themeColor="text1" w:themeTint="A6"/>
        </w:rPr>
        <w:t>s</w:t>
      </w:r>
      <w:r w:rsidRPr="00424A45">
        <w:rPr>
          <w:rFonts w:ascii="Montserrat Light" w:hAnsi="Montserrat Light"/>
          <w:color w:val="595959" w:themeColor="text1" w:themeTint="A6"/>
        </w:rPr>
        <w:t xml:space="preserve">trategize, </w:t>
      </w:r>
      <w:r>
        <w:rPr>
          <w:rFonts w:ascii="Montserrat Light" w:hAnsi="Montserrat Light"/>
          <w:color w:val="595959" w:themeColor="text1" w:themeTint="A6"/>
        </w:rPr>
        <w:t>d</w:t>
      </w:r>
      <w:r w:rsidRPr="00424A45">
        <w:rPr>
          <w:rFonts w:ascii="Montserrat Light" w:hAnsi="Montserrat Light"/>
          <w:color w:val="595959" w:themeColor="text1" w:themeTint="A6"/>
        </w:rPr>
        <w:t xml:space="preserve">evelop, </w:t>
      </w:r>
      <w:r>
        <w:rPr>
          <w:rFonts w:ascii="Montserrat Light" w:hAnsi="Montserrat Light"/>
          <w:color w:val="595959" w:themeColor="text1" w:themeTint="A6"/>
        </w:rPr>
        <w:t>a</w:t>
      </w:r>
      <w:r w:rsidRPr="00424A45">
        <w:rPr>
          <w:rFonts w:ascii="Montserrat Light" w:hAnsi="Montserrat Light"/>
          <w:color w:val="595959" w:themeColor="text1" w:themeTint="A6"/>
        </w:rPr>
        <w:t>nd assist.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Order by priority so the most important is at the top of the list.</w:t>
      </w:r>
    </w:p>
    <w:p w:rsidR="00966AD2" w:rsidRPr="00424A45" w:rsidRDefault="00966AD2" w:rsidP="00966AD2">
      <w:pPr>
        <w:numPr>
          <w:ilvl w:val="0"/>
          <w:numId w:val="1"/>
        </w:numPr>
        <w:rPr>
          <w:rFonts w:ascii="Montserrat Light" w:hAnsi="Montserrat Light"/>
          <w:color w:val="595959" w:themeColor="text1" w:themeTint="A6"/>
        </w:rPr>
      </w:pPr>
      <w:r w:rsidRPr="00424A45">
        <w:rPr>
          <w:rFonts w:ascii="Montserrat Light" w:hAnsi="Montserrat Light"/>
          <w:color w:val="595959" w:themeColor="text1" w:themeTint="A6"/>
        </w:rPr>
        <w:t>Evaluate the responsibilities with an outside perspective to see if they are understandable to someone with very little context of the position or organization.</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b/>
          <w:color w:val="595959" w:themeColor="text1" w:themeTint="A6"/>
        </w:rPr>
      </w:pPr>
      <w:r w:rsidRPr="00424A45">
        <w:rPr>
          <w:rFonts w:ascii="Montserrat Light" w:hAnsi="Montserrat Light"/>
          <w:b/>
          <w:color w:val="595959" w:themeColor="text1" w:themeTint="A6"/>
        </w:rPr>
        <w:t>Position Requirements:</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Being a tithing Missional Member in good standing at CedarCreek Church</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Attendance at a weekend service and in a Group or on the DreamTeam</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Modeling and championing the Mission, Vision</w:t>
      </w:r>
      <w:r>
        <w:rPr>
          <w:rFonts w:ascii="Montserrat Light" w:hAnsi="Montserrat Light"/>
          <w:color w:val="595959" w:themeColor="text1" w:themeTint="A6"/>
        </w:rPr>
        <w:t>,</w:t>
      </w:r>
      <w:r w:rsidRPr="00424A45">
        <w:rPr>
          <w:rFonts w:ascii="Montserrat Light" w:hAnsi="Montserrat Light"/>
          <w:color w:val="595959" w:themeColor="text1" w:themeTint="A6"/>
        </w:rPr>
        <w:t xml:space="preserve"> and Core Values of CedarCreek Church</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Honoring the CedarCreek Church Staff 10 Points of Accountability</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Any additional requirements set by the Direct Report, Executive Director, and/or Elders</w:t>
      </w:r>
    </w:p>
    <w:p w:rsidR="00966AD2" w:rsidRPr="00424A45" w:rsidRDefault="00966AD2" w:rsidP="00966AD2">
      <w:pPr>
        <w:numPr>
          <w:ilvl w:val="0"/>
          <w:numId w:val="2"/>
        </w:numPr>
        <w:rPr>
          <w:rFonts w:ascii="Montserrat Light" w:hAnsi="Montserrat Light"/>
          <w:color w:val="595959" w:themeColor="text1" w:themeTint="A6"/>
        </w:rPr>
      </w:pPr>
      <w:r w:rsidRPr="00424A45">
        <w:rPr>
          <w:rFonts w:ascii="Montserrat Light" w:hAnsi="Montserrat Light"/>
          <w:color w:val="595959" w:themeColor="text1" w:themeTint="A6"/>
        </w:rPr>
        <w:t>Additional requirements (education, certifications, etc.)</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b/>
          <w:color w:val="595959" w:themeColor="text1" w:themeTint="A6"/>
        </w:rPr>
      </w:pPr>
      <w:r w:rsidRPr="00424A45">
        <w:rPr>
          <w:rFonts w:ascii="Montserrat Light" w:hAnsi="Montserrat Light"/>
          <w:b/>
          <w:color w:val="595959" w:themeColor="text1" w:themeTint="A6"/>
        </w:rPr>
        <w:t xml:space="preserve">Measurements: </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The Position</w:t>
      </w:r>
      <w:r w:rsidRPr="00424A45">
        <w:rPr>
          <w:rFonts w:ascii="Montserrat Light" w:hAnsi="Montserrat Light"/>
          <w:i/>
          <w:color w:val="595959" w:themeColor="text1" w:themeTint="A6"/>
        </w:rPr>
        <w:t xml:space="preserve"> </w:t>
      </w:r>
      <w:r w:rsidRPr="00424A45">
        <w:rPr>
          <w:rFonts w:ascii="Montserrat Light" w:hAnsi="Montserrat Light"/>
          <w:color w:val="595959" w:themeColor="text1" w:themeTint="A6"/>
        </w:rPr>
        <w:t>will be evaluated by the following quantifiable measurements:</w:t>
      </w:r>
    </w:p>
    <w:p w:rsidR="00966AD2" w:rsidRPr="00424A45" w:rsidRDefault="00966AD2" w:rsidP="00966AD2">
      <w:pPr>
        <w:numPr>
          <w:ilvl w:val="0"/>
          <w:numId w:val="3"/>
        </w:numPr>
        <w:rPr>
          <w:rFonts w:ascii="Montserrat Light" w:hAnsi="Montserrat Light"/>
          <w:color w:val="595959" w:themeColor="text1" w:themeTint="A6"/>
        </w:rPr>
      </w:pPr>
      <w:r w:rsidRPr="00424A45">
        <w:rPr>
          <w:rFonts w:ascii="Montserrat Light" w:hAnsi="Montserrat Light"/>
          <w:color w:val="595959" w:themeColor="text1" w:themeTint="A6"/>
        </w:rPr>
        <w:t>List of quantifiable measurements</w:t>
      </w:r>
    </w:p>
    <w:p w:rsidR="00966AD2" w:rsidRPr="00C05B44" w:rsidRDefault="00966AD2" w:rsidP="00966AD2">
      <w:pPr>
        <w:ind w:left="720"/>
        <w:rPr>
          <w:rFonts w:ascii="Montserrat Light" w:hAnsi="Montserrat Light"/>
          <w:color w:val="595959" w:themeColor="text1" w:themeTint="A6"/>
        </w:rPr>
      </w:pPr>
      <w:r w:rsidRPr="00C05B44">
        <w:rPr>
          <w:rFonts w:ascii="Montserrat Light" w:hAnsi="Montserrat Light"/>
          <w:color w:val="595959" w:themeColor="text1" w:themeTint="A6"/>
        </w:rPr>
        <w:t xml:space="preserve"> </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Accountabilities: </w:t>
      </w:r>
    </w:p>
    <w:p w:rsidR="00966AD2" w:rsidRPr="00424A45" w:rsidRDefault="00966AD2" w:rsidP="00966AD2">
      <w:pPr>
        <w:pStyle w:val="NormalWeb"/>
        <w:spacing w:before="0" w:beforeAutospacing="0" w:after="0" w:afterAutospacing="0"/>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 xml:space="preserve">The </w:t>
      </w:r>
      <w:r>
        <w:rPr>
          <w:rFonts w:ascii="Montserrat Light" w:hAnsi="Montserrat Light"/>
          <w:color w:val="595959" w:themeColor="text1" w:themeTint="A6"/>
          <w:sz w:val="22"/>
          <w:szCs w:val="22"/>
        </w:rPr>
        <w:t>p</w:t>
      </w:r>
      <w:r w:rsidRPr="00424A45">
        <w:rPr>
          <w:rFonts w:ascii="Montserrat Light" w:hAnsi="Montserrat Light"/>
          <w:color w:val="595959" w:themeColor="text1" w:themeTint="A6"/>
          <w:sz w:val="22"/>
          <w:szCs w:val="22"/>
        </w:rPr>
        <w:t>osition</w:t>
      </w:r>
      <w:r w:rsidRPr="00424A45">
        <w:rPr>
          <w:rFonts w:ascii="Montserrat Light" w:hAnsi="Montserrat Light"/>
          <w:i/>
          <w:color w:val="595959" w:themeColor="text1" w:themeTint="A6"/>
          <w:sz w:val="22"/>
          <w:szCs w:val="22"/>
        </w:rPr>
        <w:t xml:space="preserve"> </w:t>
      </w:r>
      <w:r w:rsidRPr="00424A45">
        <w:rPr>
          <w:rFonts w:ascii="Montserrat Light" w:hAnsi="Montserrat Light"/>
          <w:color w:val="595959" w:themeColor="text1" w:themeTint="A6"/>
          <w:sz w:val="22"/>
          <w:szCs w:val="22"/>
        </w:rPr>
        <w:t>will also be held accountable for the following:</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 xml:space="preserve">Ensuring that Staff, Church, Campus, and Ministry values are upheld personally and among the DreamTeam  </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Maintaining good fiscal responsibility, stewarding resources with excellence</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Maintaining unity within all Departments, Campuses</w:t>
      </w:r>
      <w:r>
        <w:rPr>
          <w:rFonts w:ascii="Montserrat Light" w:hAnsi="Montserrat Light"/>
          <w:color w:val="595959" w:themeColor="text1" w:themeTint="A6"/>
          <w:sz w:val="22"/>
          <w:szCs w:val="22"/>
        </w:rPr>
        <w:t>,</w:t>
      </w:r>
      <w:r w:rsidRPr="00424A45">
        <w:rPr>
          <w:rFonts w:ascii="Montserrat Light" w:hAnsi="Montserrat Light"/>
          <w:color w:val="595959" w:themeColor="text1" w:themeTint="A6"/>
          <w:sz w:val="22"/>
          <w:szCs w:val="22"/>
        </w:rPr>
        <w:t xml:space="preserve"> and Ministry Areas</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 xml:space="preserve">Maintaining a positive mental attitude regarding the Church and its Leadership </w:t>
      </w:r>
      <w:r>
        <w:rPr>
          <w:rFonts w:ascii="Montserrat Light" w:hAnsi="Montserrat Light"/>
          <w:color w:val="595959" w:themeColor="text1" w:themeTint="A6"/>
          <w:sz w:val="22"/>
          <w:szCs w:val="22"/>
        </w:rPr>
        <w:t xml:space="preserve">and </w:t>
      </w:r>
      <w:r w:rsidRPr="00424A45">
        <w:rPr>
          <w:rFonts w:ascii="Montserrat Light" w:hAnsi="Montserrat Light"/>
          <w:color w:val="595959" w:themeColor="text1" w:themeTint="A6"/>
          <w:sz w:val="22"/>
          <w:szCs w:val="22"/>
        </w:rPr>
        <w:t>Ministry Services in the presence of Guests, DreamTeam Members</w:t>
      </w:r>
      <w:r>
        <w:rPr>
          <w:rFonts w:ascii="Montserrat Light" w:hAnsi="Montserrat Light"/>
          <w:color w:val="595959" w:themeColor="text1" w:themeTint="A6"/>
          <w:sz w:val="22"/>
          <w:szCs w:val="22"/>
        </w:rPr>
        <w:t>,</w:t>
      </w:r>
      <w:r w:rsidRPr="00424A45">
        <w:rPr>
          <w:rFonts w:ascii="Montserrat Light" w:hAnsi="Montserrat Light"/>
          <w:color w:val="595959" w:themeColor="text1" w:themeTint="A6"/>
          <w:sz w:val="22"/>
          <w:szCs w:val="22"/>
        </w:rPr>
        <w:t xml:space="preserve"> and Staff at all times</w:t>
      </w:r>
    </w:p>
    <w:p w:rsidR="00966AD2" w:rsidRPr="00424A45" w:rsidRDefault="00966AD2" w:rsidP="00966AD2">
      <w:pPr>
        <w:pStyle w:val="NormalWeb"/>
        <w:numPr>
          <w:ilvl w:val="0"/>
          <w:numId w:val="4"/>
        </w:numPr>
        <w:spacing w:before="0" w:beforeAutospacing="0" w:after="0" w:afterAutospacing="0"/>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Additional Accountabilities</w:t>
      </w: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ADA List for Physical Activities </w:t>
      </w:r>
      <w:r>
        <w:rPr>
          <w:rFonts w:ascii="Montserrat Light" w:hAnsi="Montserrat Light"/>
          <w:b/>
          <w:color w:val="595959" w:themeColor="text1" w:themeTint="A6"/>
          <w:sz w:val="22"/>
          <w:szCs w:val="22"/>
        </w:rPr>
        <w:t>and</w:t>
      </w:r>
      <w:r w:rsidRPr="00424A45">
        <w:rPr>
          <w:rFonts w:ascii="Montserrat Light" w:hAnsi="Montserrat Light"/>
          <w:b/>
          <w:color w:val="595959" w:themeColor="text1" w:themeTint="A6"/>
          <w:sz w:val="22"/>
          <w:szCs w:val="22"/>
        </w:rPr>
        <w:t xml:space="preserve"> Requirements, Visual Acuity, and Working Conditions of the Position: </w:t>
      </w:r>
      <w:r w:rsidRPr="00966AD2">
        <w:rPr>
          <w:rFonts w:ascii="Montserrat Light" w:hAnsi="Montserrat Light"/>
          <w:b/>
          <w:i/>
          <w:color w:val="FF0000"/>
          <w:sz w:val="20"/>
          <w:szCs w:val="20"/>
        </w:rPr>
        <w:t>(Please select all that apply</w:t>
      </w:r>
      <w:r>
        <w:rPr>
          <w:rFonts w:ascii="Montserrat Light" w:hAnsi="Montserrat Light"/>
          <w:b/>
          <w:i/>
          <w:color w:val="FF0000"/>
          <w:sz w:val="20"/>
          <w:szCs w:val="20"/>
        </w:rPr>
        <w:t xml:space="preserve"> and remove the ones that don’t</w:t>
      </w:r>
      <w:r w:rsidRPr="00966AD2">
        <w:rPr>
          <w:rFonts w:ascii="Montserrat Light" w:hAnsi="Montserrat Light"/>
          <w:b/>
          <w:i/>
          <w:color w:val="FF0000"/>
          <w:sz w:val="20"/>
          <w:szCs w:val="20"/>
        </w:rPr>
        <w:t>)</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Climbing</w:t>
      </w:r>
      <w:r w:rsidRPr="00424A45">
        <w:rPr>
          <w:rFonts w:ascii="Montserrat Light" w:hAnsi="Montserrat Light"/>
          <w:color w:val="595959" w:themeColor="text1" w:themeTint="A6"/>
          <w:sz w:val="22"/>
          <w:szCs w:val="22"/>
        </w:rPr>
        <w:t xml:space="preserve">. Ascending or descending ladders, stairs, scaffolding, ramps, poles and the like, using feet and legs and/or hands and arms. Body agility is emphasized. </w:t>
      </w:r>
      <w:r w:rsidRPr="00424A45">
        <w:rPr>
          <w:rFonts w:ascii="Montserrat Light" w:hAnsi="Montserrat Light"/>
          <w:b/>
          <w:color w:val="595959" w:themeColor="text1" w:themeTint="A6"/>
          <w:sz w:val="22"/>
          <w:szCs w:val="22"/>
        </w:rPr>
        <w:t>This factor is important if the amount and kind of climbing required exceeds that required for ordinary locomotion.</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Balancing.</w:t>
      </w:r>
      <w:r w:rsidRPr="00424A45">
        <w:rPr>
          <w:rFonts w:ascii="Montserrat Light" w:hAnsi="Montserrat Light"/>
          <w:color w:val="595959" w:themeColor="text1" w:themeTint="A6"/>
          <w:sz w:val="22"/>
          <w:szCs w:val="22"/>
        </w:rPr>
        <w:t xml:space="preserve"> Maintaining body equilibrium to prevent falling and walking, standing or crouching on narrow, slippery, or erratically moving surfaces. </w:t>
      </w:r>
      <w:r w:rsidRPr="00424A45">
        <w:rPr>
          <w:rFonts w:ascii="Montserrat Light" w:hAnsi="Montserrat Light"/>
          <w:b/>
          <w:color w:val="595959" w:themeColor="text1" w:themeTint="A6"/>
          <w:sz w:val="22"/>
          <w:szCs w:val="22"/>
        </w:rPr>
        <w:t>This factor is important if the amount of balancing exceeds that needed for ordinary locomotion and maintenance of body equilibrium</w:t>
      </w:r>
      <w:r w:rsidRPr="00424A45">
        <w:rPr>
          <w:rFonts w:ascii="Montserrat Light" w:hAnsi="Montserrat Light"/>
          <w:color w:val="595959" w:themeColor="text1" w:themeTint="A6"/>
          <w:sz w:val="22"/>
          <w:szCs w:val="22"/>
        </w:rPr>
        <w:t>.</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lastRenderedPageBreak/>
        <w:t>Stooping.</w:t>
      </w:r>
      <w:r w:rsidRPr="00424A45">
        <w:rPr>
          <w:rFonts w:ascii="Montserrat Light" w:hAnsi="Montserrat Light"/>
          <w:color w:val="595959" w:themeColor="text1" w:themeTint="A6"/>
          <w:sz w:val="22"/>
          <w:szCs w:val="22"/>
        </w:rPr>
        <w:t xml:space="preserve"> Bending body downward and forward by bending spine at the waist. This factor is important if it occurs to a considerable degree and requires full motion of the lower extremities and back muscles.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Kneeling.</w:t>
      </w:r>
      <w:r w:rsidRPr="00424A45">
        <w:rPr>
          <w:rFonts w:ascii="Montserrat Light" w:hAnsi="Montserrat Light"/>
          <w:color w:val="595959" w:themeColor="text1" w:themeTint="A6"/>
          <w:sz w:val="22"/>
          <w:szCs w:val="22"/>
        </w:rPr>
        <w:t xml:space="preserve"> Bending legs at knee to come to a rest on knee or knees.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Crouching.</w:t>
      </w:r>
      <w:r w:rsidRPr="00424A45">
        <w:rPr>
          <w:rFonts w:ascii="Montserrat Light" w:hAnsi="Montserrat Light"/>
          <w:color w:val="595959" w:themeColor="text1" w:themeTint="A6"/>
          <w:sz w:val="22"/>
          <w:szCs w:val="22"/>
        </w:rPr>
        <w:t xml:space="preserve"> Bending the body downward and forward by bending leg and spine.</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Crawling.</w:t>
      </w:r>
      <w:r w:rsidRPr="00424A45">
        <w:rPr>
          <w:rFonts w:ascii="Montserrat Light" w:hAnsi="Montserrat Light"/>
          <w:color w:val="595959" w:themeColor="text1" w:themeTint="A6"/>
          <w:sz w:val="22"/>
          <w:szCs w:val="22"/>
        </w:rPr>
        <w:t xml:space="preserve"> Moving about on hands and knees or hands and feet.</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Reaching.</w:t>
      </w:r>
      <w:r w:rsidRPr="00424A45">
        <w:rPr>
          <w:rFonts w:ascii="Montserrat Light" w:hAnsi="Montserrat Light"/>
          <w:color w:val="595959" w:themeColor="text1" w:themeTint="A6"/>
          <w:sz w:val="22"/>
          <w:szCs w:val="22"/>
        </w:rPr>
        <w:t xml:space="preserve"> Extending hand(s) and arm(s) in any direction.</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Standing.</w:t>
      </w:r>
      <w:r w:rsidRPr="00424A45">
        <w:rPr>
          <w:rFonts w:ascii="Montserrat Light" w:hAnsi="Montserrat Light"/>
          <w:color w:val="595959" w:themeColor="text1" w:themeTint="A6"/>
          <w:sz w:val="22"/>
          <w:szCs w:val="22"/>
        </w:rPr>
        <w:t xml:space="preserve"> Particularly for sustained periods of time.</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Walking.</w:t>
      </w:r>
      <w:r w:rsidRPr="00424A45">
        <w:rPr>
          <w:rFonts w:ascii="Montserrat Light" w:hAnsi="Montserrat Light"/>
          <w:color w:val="595959" w:themeColor="text1" w:themeTint="A6"/>
          <w:sz w:val="22"/>
          <w:szCs w:val="22"/>
        </w:rPr>
        <w:t xml:space="preserve"> Moving about on foot to accomplish tasks, particularly for long distances or moving from one work site to another.</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Pushing.</w:t>
      </w:r>
      <w:r w:rsidRPr="00424A45">
        <w:rPr>
          <w:rFonts w:ascii="Montserrat Light" w:hAnsi="Montserrat Light"/>
          <w:color w:val="595959" w:themeColor="text1" w:themeTint="A6"/>
          <w:sz w:val="22"/>
          <w:szCs w:val="22"/>
        </w:rPr>
        <w:t xml:space="preserve"> Using upper extremities to press against something with steady force in order to thrust forward, downward or outward.</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Pulling.</w:t>
      </w:r>
      <w:r w:rsidRPr="00424A45">
        <w:rPr>
          <w:rFonts w:ascii="Montserrat Light" w:hAnsi="Montserrat Light"/>
          <w:color w:val="595959" w:themeColor="text1" w:themeTint="A6"/>
          <w:sz w:val="22"/>
          <w:szCs w:val="22"/>
        </w:rPr>
        <w:t xml:space="preserve"> Using upper extremities to exert force in order to </w:t>
      </w:r>
      <w:proofErr w:type="gramStart"/>
      <w:r w:rsidRPr="00424A45">
        <w:rPr>
          <w:rFonts w:ascii="Montserrat Light" w:hAnsi="Montserrat Light"/>
          <w:color w:val="595959" w:themeColor="text1" w:themeTint="A6"/>
          <w:sz w:val="22"/>
          <w:szCs w:val="22"/>
        </w:rPr>
        <w:t>draw,</w:t>
      </w:r>
      <w:proofErr w:type="gramEnd"/>
      <w:r w:rsidRPr="00424A45">
        <w:rPr>
          <w:rFonts w:ascii="Montserrat Light" w:hAnsi="Montserrat Light"/>
          <w:color w:val="595959" w:themeColor="text1" w:themeTint="A6"/>
          <w:sz w:val="22"/>
          <w:szCs w:val="22"/>
        </w:rPr>
        <w:t xml:space="preserve"> haul or tug objects in a sustained motion.</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Lifting.</w:t>
      </w:r>
      <w:r w:rsidRPr="00424A45">
        <w:rPr>
          <w:rFonts w:ascii="Montserrat Light" w:hAnsi="Montserrat Light"/>
          <w:color w:val="595959" w:themeColor="text1" w:themeTint="A6"/>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Fingering.</w:t>
      </w:r>
      <w:r w:rsidRPr="00424A45">
        <w:rPr>
          <w:rFonts w:ascii="Montserrat Light" w:hAnsi="Montserrat Light"/>
          <w:color w:val="595959" w:themeColor="text1" w:themeTint="A6"/>
          <w:sz w:val="22"/>
          <w:szCs w:val="22"/>
        </w:rPr>
        <w:t xml:space="preserve"> Picking, pinching, typing or otherwise working, primarily with fingers rather than with the whole hand as in handling.</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Grasping.</w:t>
      </w:r>
      <w:r w:rsidRPr="00424A45">
        <w:rPr>
          <w:rFonts w:ascii="Montserrat Light" w:hAnsi="Montserrat Light"/>
          <w:color w:val="595959" w:themeColor="text1" w:themeTint="A6"/>
          <w:sz w:val="22"/>
          <w:szCs w:val="22"/>
        </w:rPr>
        <w:t xml:space="preserve"> Applying pressure to an object with the fingers and palm.</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Feeling.</w:t>
      </w:r>
      <w:r w:rsidRPr="00424A45">
        <w:rPr>
          <w:rFonts w:ascii="Montserrat Light" w:hAnsi="Montserrat Light"/>
          <w:color w:val="595959" w:themeColor="text1" w:themeTint="A6"/>
          <w:sz w:val="22"/>
          <w:szCs w:val="22"/>
        </w:rPr>
        <w:t xml:space="preserve"> Perceiving attributes of objects, such as size, shape, temperature or texture by touching with skin, particularly that of fingertips.</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Talking.</w:t>
      </w:r>
      <w:r w:rsidRPr="00424A45">
        <w:rPr>
          <w:rFonts w:ascii="Montserrat Light" w:hAnsi="Montserrat Light"/>
          <w:color w:val="595959" w:themeColor="text1" w:themeTint="A6"/>
          <w:sz w:val="22"/>
          <w:szCs w:val="22"/>
        </w:rPr>
        <w:t xml:space="preserve"> Expressing or exchanging ideas by means of the spoken word. Those activities in which they must convey detailed or important spoken instructions to other workers accurately, loudly, or quickly.</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Hearing.</w:t>
      </w:r>
      <w:r w:rsidRPr="00424A45">
        <w:rPr>
          <w:rFonts w:ascii="Montserrat Light" w:hAnsi="Montserrat Light"/>
          <w:color w:val="595959" w:themeColor="text1" w:themeTint="A6"/>
          <w:sz w:val="22"/>
          <w:szCs w:val="22"/>
        </w:rPr>
        <w:t xml:space="preserve"> Perceiving the nature of sounds at normal speaking levels with or without correction. Ability to receive detailed information through oral communication, and to make the discriminations in sound.</w:t>
      </w:r>
    </w:p>
    <w:p w:rsidR="00966AD2" w:rsidRPr="00424A45" w:rsidRDefault="00966AD2" w:rsidP="00966AD2">
      <w:pPr>
        <w:pStyle w:val="NormalWeb"/>
        <w:numPr>
          <w:ilvl w:val="0"/>
          <w:numId w:val="5"/>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Repetitive motion.</w:t>
      </w:r>
      <w:r w:rsidRPr="00424A45">
        <w:rPr>
          <w:rFonts w:ascii="Montserrat Light" w:hAnsi="Montserrat Light"/>
          <w:color w:val="595959" w:themeColor="text1" w:themeTint="A6"/>
          <w:sz w:val="22"/>
          <w:szCs w:val="22"/>
        </w:rPr>
        <w:t xml:space="preserve"> Substantial movements (motions) of the wrists, hands, and/or fingers.</w:t>
      </w:r>
    </w:p>
    <w:p w:rsidR="00966AD2" w:rsidRPr="00424A45" w:rsidRDefault="00966AD2" w:rsidP="00966AD2">
      <w:pPr>
        <w:pStyle w:val="NormalWeb"/>
        <w:outlineLvl w:val="0"/>
        <w:rPr>
          <w:rFonts w:ascii="Montserrat Light" w:hAnsi="Montserrat Light"/>
          <w:b/>
          <w:color w:val="595959" w:themeColor="text1" w:themeTint="A6"/>
          <w:sz w:val="22"/>
          <w:szCs w:val="22"/>
        </w:rPr>
      </w:pPr>
      <w:proofErr w:type="gramStart"/>
      <w:r w:rsidRPr="00424A45">
        <w:rPr>
          <w:rFonts w:ascii="Montserrat Light" w:hAnsi="Montserrat Light"/>
          <w:b/>
          <w:color w:val="595959" w:themeColor="text1" w:themeTint="A6"/>
          <w:sz w:val="22"/>
          <w:szCs w:val="22"/>
          <w:u w:val="single"/>
        </w:rPr>
        <w:t>Physical requirements of this position.</w:t>
      </w:r>
      <w:proofErr w:type="gramEnd"/>
      <w:r w:rsidRPr="00424A45">
        <w:rPr>
          <w:rFonts w:ascii="Montserrat Light" w:hAnsi="Montserrat Light"/>
          <w:b/>
          <w:color w:val="595959" w:themeColor="text1" w:themeTint="A6"/>
          <w:sz w:val="22"/>
          <w:szCs w:val="22"/>
        </w:rPr>
        <w:t xml:space="preserve"> </w:t>
      </w:r>
      <w:r w:rsidRPr="00966AD2">
        <w:rPr>
          <w:rFonts w:ascii="Montserrat Light" w:hAnsi="Montserrat Light"/>
          <w:b/>
          <w:i/>
          <w:color w:val="FF0000"/>
          <w:sz w:val="20"/>
          <w:szCs w:val="20"/>
        </w:rPr>
        <w:t>(Please select the one that applies and remove all others)</w:t>
      </w:r>
    </w:p>
    <w:p w:rsidR="00966AD2"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Sedentary work. </w:t>
      </w:r>
      <w:r w:rsidRPr="00424A45">
        <w:rPr>
          <w:rFonts w:ascii="Montserrat Light" w:hAnsi="Montserrat Light"/>
          <w:color w:val="595959" w:themeColor="text1" w:themeTint="A6"/>
          <w:sz w:val="22"/>
          <w:szCs w:val="22"/>
        </w:rPr>
        <w:t>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rsidR="00966AD2" w:rsidRPr="00424A45"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Light work. </w:t>
      </w:r>
      <w:r w:rsidRPr="00424A45">
        <w:rPr>
          <w:rFonts w:ascii="Montserrat Light" w:hAnsi="Montserrat Light"/>
          <w:color w:val="595959" w:themeColor="text1" w:themeTint="A6"/>
          <w:sz w:val="22"/>
          <w:szCs w:val="22"/>
        </w:rPr>
        <w:t>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rsidR="00966AD2" w:rsidRPr="00424A45" w:rsidRDefault="00966AD2" w:rsidP="00966AD2">
      <w:pPr>
        <w:pStyle w:val="NormalWeb"/>
        <w:numPr>
          <w:ilvl w:val="0"/>
          <w:numId w:val="7"/>
        </w:numPr>
        <w:outlineLvl w:val="0"/>
        <w:rPr>
          <w:rFonts w:ascii="Montserrat Light" w:hAnsi="Montserrat Light"/>
          <w:color w:val="595959" w:themeColor="text1" w:themeTint="A6"/>
          <w:sz w:val="22"/>
          <w:szCs w:val="22"/>
        </w:rPr>
      </w:pPr>
      <w:r w:rsidRPr="00424A45">
        <w:rPr>
          <w:rFonts w:ascii="Montserrat Light" w:hAnsi="Montserrat Light"/>
          <w:b/>
          <w:color w:val="595959" w:themeColor="text1" w:themeTint="A6"/>
          <w:sz w:val="22"/>
          <w:szCs w:val="22"/>
        </w:rPr>
        <w:t xml:space="preserve">Medium work. </w:t>
      </w:r>
      <w:r w:rsidRPr="00424A45">
        <w:rPr>
          <w:rFonts w:ascii="Montserrat Light" w:hAnsi="Montserrat Light"/>
          <w:color w:val="595959" w:themeColor="text1" w:themeTint="A6"/>
          <w:sz w:val="22"/>
          <w:szCs w:val="22"/>
        </w:rPr>
        <w:t>Exerting up to 50 pounds of force occasionally, and/or up to 30 pounds of force frequently, and/or up to 10 pounds of force constantly to move objects.</w:t>
      </w:r>
    </w:p>
    <w:p w:rsidR="00966AD2" w:rsidRPr="00424A45"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Heavy work. </w:t>
      </w:r>
      <w:r w:rsidRPr="00424A45">
        <w:rPr>
          <w:rFonts w:ascii="Montserrat Light" w:hAnsi="Montserrat Light"/>
          <w:color w:val="595959" w:themeColor="text1" w:themeTint="A6"/>
          <w:sz w:val="22"/>
          <w:szCs w:val="22"/>
        </w:rPr>
        <w:t>Exerting up to 100 pounds of force occasionally, and/or up to 50 pounds of force frequently, and/or up to 20 pounds of force constantly to move objects.</w:t>
      </w:r>
    </w:p>
    <w:p w:rsidR="00966AD2" w:rsidRPr="00424A45" w:rsidRDefault="00966AD2" w:rsidP="00966AD2">
      <w:pPr>
        <w:pStyle w:val="NormalWeb"/>
        <w:numPr>
          <w:ilvl w:val="0"/>
          <w:numId w:val="7"/>
        </w:numPr>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Very heavy work. </w:t>
      </w:r>
      <w:r w:rsidRPr="00424A45">
        <w:rPr>
          <w:rFonts w:ascii="Montserrat Light" w:hAnsi="Montserrat Light"/>
          <w:color w:val="595959" w:themeColor="text1" w:themeTint="A6"/>
          <w:sz w:val="22"/>
          <w:szCs w:val="22"/>
        </w:rPr>
        <w:t>Exerting in excess of 100 pounds of force occasionally, and/or in excess of 50 pounds of force frequently, and/or in excess of 20 pounds of force constantly to move objects.</w:t>
      </w:r>
    </w:p>
    <w:p w:rsidR="00966AD2" w:rsidRPr="00966AD2" w:rsidRDefault="00966AD2" w:rsidP="00966AD2">
      <w:pPr>
        <w:pStyle w:val="NormalWeb"/>
        <w:outlineLvl w:val="0"/>
        <w:rPr>
          <w:rFonts w:ascii="Montserrat Light" w:hAnsi="Montserrat Light"/>
          <w:b/>
          <w:color w:val="FF0000"/>
          <w:sz w:val="22"/>
          <w:szCs w:val="22"/>
        </w:rPr>
      </w:pPr>
      <w:proofErr w:type="gramStart"/>
      <w:r w:rsidRPr="001A0BBB">
        <w:rPr>
          <w:rFonts w:ascii="Montserrat Light" w:hAnsi="Montserrat Light"/>
          <w:b/>
          <w:color w:val="595959" w:themeColor="text1" w:themeTint="A6"/>
          <w:sz w:val="22"/>
          <w:szCs w:val="22"/>
          <w:u w:val="single"/>
        </w:rPr>
        <w:t>The visual acuity requirements including color, depth perception, and field vision.</w:t>
      </w:r>
      <w:proofErr w:type="gramEnd"/>
      <w:r w:rsidRPr="00424A45">
        <w:rPr>
          <w:rFonts w:ascii="Montserrat Light" w:hAnsi="Montserrat Light"/>
          <w:b/>
          <w:color w:val="595959" w:themeColor="text1" w:themeTint="A6"/>
          <w:sz w:val="22"/>
          <w:szCs w:val="22"/>
        </w:rPr>
        <w:t xml:space="preserve"> </w:t>
      </w:r>
      <w:r w:rsidRPr="00966AD2">
        <w:rPr>
          <w:rFonts w:ascii="Montserrat Light" w:hAnsi="Montserrat Light"/>
          <w:b/>
          <w:i/>
          <w:color w:val="FF0000"/>
          <w:sz w:val="20"/>
          <w:szCs w:val="20"/>
        </w:rPr>
        <w:t>(Please select only one and remove all others)</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 xml:space="preserve">The worker is required to have close visual acuity to perform an activity such as: preparing and analyzing data and figures; transcribing; viewing a computer terminal; extensive reading; visual inspection involving small defects, small parts, and/or operation of machines (including </w:t>
      </w:r>
      <w:r w:rsidRPr="00424A45">
        <w:rPr>
          <w:rFonts w:ascii="Montserrat Light" w:hAnsi="Montserrat Light"/>
          <w:color w:val="595959" w:themeColor="text1" w:themeTint="A6"/>
          <w:sz w:val="22"/>
          <w:szCs w:val="22"/>
        </w:rPr>
        <w:lastRenderedPageBreak/>
        <w:t>inspection); using measurement devices; and/or assembly or fabrication parts at distances close to the eyes.</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 xml:space="preserve">The worker is required to have visual acuity to perform an activity such as: operates machines, such as lathes, drill presses, power saws, and mills where the seeing job is at or within arm's reach; performs mechanical or skilled </w:t>
      </w:r>
      <w:proofErr w:type="gramStart"/>
      <w:r w:rsidRPr="00424A45">
        <w:rPr>
          <w:rFonts w:ascii="Montserrat Light" w:hAnsi="Montserrat Light"/>
          <w:color w:val="595959" w:themeColor="text1" w:themeTint="A6"/>
          <w:sz w:val="22"/>
          <w:szCs w:val="22"/>
        </w:rPr>
        <w:t>trades</w:t>
      </w:r>
      <w:proofErr w:type="gramEnd"/>
      <w:r w:rsidRPr="00424A45">
        <w:rPr>
          <w:rFonts w:ascii="Montserrat Light" w:hAnsi="Montserrat Light"/>
          <w:color w:val="595959" w:themeColor="text1" w:themeTint="A6"/>
          <w:sz w:val="22"/>
          <w:szCs w:val="22"/>
        </w:rPr>
        <w:t xml:space="preserve"> tasks of a non-repetitive nature, such as carpenter, technicians, service people, plumbers, painters, mechanics, etc.</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required to have visual acuity to operate motor vehicles and/or heavy equipment.</w:t>
      </w:r>
    </w:p>
    <w:p w:rsidR="00966AD2" w:rsidRPr="00424A45" w:rsidRDefault="00966AD2" w:rsidP="00966AD2">
      <w:pPr>
        <w:pStyle w:val="NormalWeb"/>
        <w:numPr>
          <w:ilvl w:val="0"/>
          <w:numId w:val="8"/>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rsidR="00966AD2" w:rsidRPr="00424A45" w:rsidRDefault="00966AD2" w:rsidP="00966AD2">
      <w:pPr>
        <w:pStyle w:val="NormalWeb"/>
        <w:outlineLvl w:val="0"/>
        <w:rPr>
          <w:rFonts w:ascii="Montserrat Light" w:hAnsi="Montserrat Light"/>
          <w:b/>
          <w:color w:val="595959" w:themeColor="text1" w:themeTint="A6"/>
          <w:sz w:val="22"/>
          <w:szCs w:val="22"/>
        </w:rPr>
      </w:pPr>
      <w:r w:rsidRPr="001A0BBB">
        <w:rPr>
          <w:rFonts w:ascii="Montserrat Light" w:hAnsi="Montserrat Light"/>
          <w:b/>
          <w:color w:val="595959" w:themeColor="text1" w:themeTint="A6"/>
          <w:sz w:val="22"/>
          <w:szCs w:val="22"/>
          <w:u w:val="single"/>
        </w:rPr>
        <w:t>The conditions the worker will be subject to in this position.</w:t>
      </w:r>
      <w:r w:rsidRPr="00424A45">
        <w:rPr>
          <w:rFonts w:ascii="Montserrat Light" w:hAnsi="Montserrat Light"/>
          <w:b/>
          <w:color w:val="595959" w:themeColor="text1" w:themeTint="A6"/>
          <w:sz w:val="22"/>
          <w:szCs w:val="22"/>
        </w:rPr>
        <w:t xml:space="preserve"> </w:t>
      </w:r>
      <w:r w:rsidRPr="00966AD2">
        <w:rPr>
          <w:rFonts w:ascii="Montserrat Light" w:hAnsi="Montserrat Light"/>
          <w:b/>
          <w:i/>
          <w:color w:val="FF0000"/>
          <w:sz w:val="20"/>
          <w:szCs w:val="20"/>
        </w:rPr>
        <w:t>(Please select all that apply</w:t>
      </w:r>
      <w:r>
        <w:rPr>
          <w:rFonts w:ascii="Montserrat Light" w:hAnsi="Montserrat Light"/>
          <w:b/>
          <w:i/>
          <w:color w:val="FF0000"/>
          <w:sz w:val="20"/>
          <w:szCs w:val="20"/>
        </w:rPr>
        <w:t xml:space="preserve"> and remove the ones that don’t</w:t>
      </w:r>
      <w:r w:rsidRPr="00966AD2">
        <w:rPr>
          <w:rFonts w:ascii="Montserrat Light" w:hAnsi="Montserrat Light"/>
          <w:b/>
          <w:i/>
          <w:color w:val="FF0000"/>
          <w:sz w:val="20"/>
          <w:szCs w:val="20"/>
        </w:rPr>
        <w:t>)</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environmental conditions. Protection from weather conditions but not necessarily from temperature changes.</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outside environmental conditions. No effective protection from the weather.</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both environmental conditions. Activities occur inside and outside</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extreme cold. Temperatures typically below 32 degrees for periods of more than one hour. Consideration should be given to the effect of other environmental conditions, such as wind and humidity.</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extreme heat. Temperatures above 100 degrees for periods of more than one hour. Consideration should be given to the effect of other environmental conditions, such as wind and humidity.</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noise. There is sufficient noise to cause the worker to shout in order to be heard above ambient noise level.</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vibration. Exposure to oscillating movements of the extremities or whole body.</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hazards. Includes a variety of physical conditions, such as proximity to moving mechanical parts, moving vehicles, electrical current, working on scaffolding and high places, exposure to high heat or exposure to chemicals.</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subject to atmospheric conditions. One or more of the following conditions that affect the respiratory system of the skin: fumes, odors, dust, mists, gases, or poor ventilation.</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frequently in close quarters, crawl spaces, shafts, man holes, small enclosed rooms, small sewage and line pipes, and other areas that could cause claustrophobia.</w:t>
      </w:r>
    </w:p>
    <w:p w:rsidR="00966AD2" w:rsidRPr="00424A45" w:rsidRDefault="00966AD2" w:rsidP="00966AD2">
      <w:pPr>
        <w:pStyle w:val="NormalWeb"/>
        <w:numPr>
          <w:ilvl w:val="0"/>
          <w:numId w:val="9"/>
        </w:numPr>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The worker is required to function in narrow aisles or passageways.</w:t>
      </w:r>
    </w:p>
    <w:p w:rsidR="00966AD2" w:rsidRPr="00424A45" w:rsidRDefault="00966AD2" w:rsidP="00966AD2">
      <w:pPr>
        <w:pStyle w:val="NormalWeb"/>
        <w:numPr>
          <w:ilvl w:val="0"/>
          <w:numId w:val="9"/>
        </w:numPr>
        <w:spacing w:before="0" w:beforeAutospacing="0" w:after="0" w:afterAutospacing="0"/>
        <w:outlineLvl w:val="0"/>
        <w:rPr>
          <w:rFonts w:ascii="Montserrat Light" w:hAnsi="Montserrat Light"/>
          <w:color w:val="595959" w:themeColor="text1" w:themeTint="A6"/>
          <w:sz w:val="22"/>
          <w:szCs w:val="22"/>
        </w:rPr>
      </w:pPr>
      <w:r w:rsidRPr="00424A45">
        <w:rPr>
          <w:rFonts w:ascii="Montserrat Light" w:hAnsi="Montserrat Light"/>
          <w:color w:val="595959" w:themeColor="text1" w:themeTint="A6"/>
          <w:sz w:val="22"/>
          <w:szCs w:val="22"/>
        </w:rPr>
        <w:t>None. The worker is not substantially exposed to adverse environmental conditions (such as in typical office or administrative work.)</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 xml:space="preserve">Disclaimer: </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color w:val="595959" w:themeColor="text1" w:themeTint="A6"/>
          <w:sz w:val="22"/>
          <w:szCs w:val="22"/>
        </w:rPr>
        <w:t>Nothing in this job description restricts the right of the Position’s Direct Report to assign or reassign duties and responsibilities to this job at any time. This is an at-will position and can be terminated at any time.</w:t>
      </w:r>
    </w:p>
    <w:p w:rsidR="00966AD2" w:rsidRPr="00424A45" w:rsidRDefault="00966AD2" w:rsidP="00966AD2">
      <w:pPr>
        <w:pStyle w:val="NormalWeb"/>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_______________________________________________/_____/_____</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Position’s Signature</w:t>
      </w:r>
      <w:r w:rsidRPr="00424A45">
        <w:rPr>
          <w:rFonts w:ascii="Montserrat Light" w:hAnsi="Montserrat Light"/>
          <w:b/>
          <w:color w:val="595959" w:themeColor="text1" w:themeTint="A6"/>
          <w:sz w:val="22"/>
          <w:szCs w:val="22"/>
        </w:rPr>
        <w:tab/>
        <w:t xml:space="preserve"> </w:t>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t>Date</w:t>
      </w: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lastRenderedPageBreak/>
        <w:t>_______________________________________________/_____/_____</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Direct Report Position’s Signature</w:t>
      </w:r>
      <w:r w:rsidRPr="00424A45">
        <w:rPr>
          <w:rFonts w:ascii="Montserrat Light" w:hAnsi="Montserrat Light"/>
          <w:color w:val="595959" w:themeColor="text1" w:themeTint="A6"/>
          <w:sz w:val="22"/>
          <w:szCs w:val="22"/>
        </w:rPr>
        <w:tab/>
      </w:r>
      <w:r w:rsidRPr="00424A45">
        <w:rPr>
          <w:rFonts w:ascii="Montserrat Light" w:hAnsi="Montserrat Light"/>
          <w:color w:val="595959" w:themeColor="text1" w:themeTint="A6"/>
          <w:sz w:val="22"/>
          <w:szCs w:val="22"/>
        </w:rPr>
        <w:tab/>
      </w:r>
      <w:r w:rsidRPr="00424A45">
        <w:rPr>
          <w:rFonts w:ascii="Montserrat Light" w:hAnsi="Montserrat Light"/>
          <w:color w:val="595959" w:themeColor="text1" w:themeTint="A6"/>
          <w:sz w:val="22"/>
          <w:szCs w:val="22"/>
        </w:rPr>
        <w:tab/>
      </w:r>
      <w:r w:rsidRPr="00424A45">
        <w:rPr>
          <w:rFonts w:ascii="Montserrat Light" w:hAnsi="Montserrat Light"/>
          <w:color w:val="595959" w:themeColor="text1" w:themeTint="A6"/>
          <w:sz w:val="22"/>
          <w:szCs w:val="22"/>
        </w:rPr>
        <w:tab/>
      </w:r>
      <w:r w:rsidRPr="00424A45">
        <w:rPr>
          <w:rFonts w:ascii="Montserrat Light" w:hAnsi="Montserrat Light"/>
          <w:b/>
          <w:color w:val="595959" w:themeColor="text1" w:themeTint="A6"/>
          <w:sz w:val="22"/>
          <w:szCs w:val="22"/>
        </w:rPr>
        <w:t>Date</w:t>
      </w:r>
    </w:p>
    <w:p w:rsidR="00966AD2" w:rsidRPr="00424A45" w:rsidRDefault="00966AD2" w:rsidP="00966AD2">
      <w:pPr>
        <w:pStyle w:val="NormalWeb"/>
        <w:spacing w:before="0" w:beforeAutospacing="0" w:after="0" w:afterAutospacing="0"/>
        <w:outlineLvl w:val="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_______________________________________________/_____/_____</w:t>
      </w:r>
    </w:p>
    <w:p w:rsidR="00966AD2" w:rsidRPr="00424A45" w:rsidRDefault="00966AD2" w:rsidP="00966AD2">
      <w:pPr>
        <w:pStyle w:val="NormalWeb"/>
        <w:spacing w:before="0" w:beforeAutospacing="0" w:after="0" w:afterAutospacing="0"/>
        <w:rPr>
          <w:rFonts w:ascii="Montserrat Light" w:hAnsi="Montserrat Light"/>
          <w:b/>
          <w:color w:val="595959" w:themeColor="text1" w:themeTint="A6"/>
          <w:sz w:val="22"/>
          <w:szCs w:val="22"/>
        </w:rPr>
      </w:pPr>
      <w:r w:rsidRPr="00424A45">
        <w:rPr>
          <w:rFonts w:ascii="Montserrat Light" w:hAnsi="Montserrat Light"/>
          <w:b/>
          <w:color w:val="595959" w:themeColor="text1" w:themeTint="A6"/>
          <w:sz w:val="22"/>
          <w:szCs w:val="22"/>
        </w:rPr>
        <w:t>Executive Director’s Signature</w:t>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r>
      <w:r w:rsidRPr="00424A45">
        <w:rPr>
          <w:rFonts w:ascii="Montserrat Light" w:hAnsi="Montserrat Light"/>
          <w:b/>
          <w:color w:val="595959" w:themeColor="text1" w:themeTint="A6"/>
          <w:sz w:val="22"/>
          <w:szCs w:val="22"/>
        </w:rPr>
        <w:tab/>
        <w:t>Date</w:t>
      </w: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color w:val="595959" w:themeColor="text1" w:themeTint="A6"/>
        </w:rPr>
      </w:pPr>
    </w:p>
    <w:p w:rsidR="00966AD2" w:rsidRPr="00424A45" w:rsidRDefault="00966AD2" w:rsidP="00966AD2">
      <w:pPr>
        <w:rPr>
          <w:rFonts w:ascii="Montserrat Light" w:hAnsi="Montserrat Light"/>
          <w:color w:val="595959" w:themeColor="text1" w:themeTint="A6"/>
        </w:rPr>
      </w:pPr>
      <w:proofErr w:type="gramStart"/>
      <w:r w:rsidRPr="00424A45">
        <w:rPr>
          <w:rFonts w:ascii="Montserrat Light" w:hAnsi="Montserrat Light"/>
          <w:color w:val="595959" w:themeColor="text1" w:themeTint="A6"/>
        </w:rPr>
        <w:t>cc.</w:t>
      </w:r>
      <w:proofErr w:type="gramEnd"/>
      <w:r w:rsidRPr="00424A45">
        <w:rPr>
          <w:rFonts w:ascii="Montserrat Light" w:hAnsi="Montserrat Light"/>
          <w:color w:val="595959" w:themeColor="text1" w:themeTint="A6"/>
        </w:rPr>
        <w:t xml:space="preserve"> </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Direct Report</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Executive Director</w:t>
      </w:r>
    </w:p>
    <w:p w:rsidR="00966AD2" w:rsidRPr="00424A45" w:rsidRDefault="00966AD2" w:rsidP="00966AD2">
      <w:pPr>
        <w:rPr>
          <w:rFonts w:ascii="Montserrat Light" w:hAnsi="Montserrat Light"/>
          <w:color w:val="595959" w:themeColor="text1" w:themeTint="A6"/>
        </w:rPr>
      </w:pPr>
      <w:r w:rsidRPr="00424A45">
        <w:rPr>
          <w:rFonts w:ascii="Montserrat Light" w:hAnsi="Montserrat Light"/>
          <w:color w:val="595959" w:themeColor="text1" w:themeTint="A6"/>
        </w:rPr>
        <w:t>HR/Employee File</w:t>
      </w:r>
    </w:p>
    <w:p w:rsidR="00966AD2" w:rsidRPr="00424A45" w:rsidRDefault="00966AD2" w:rsidP="00966AD2">
      <w:pPr>
        <w:rPr>
          <w:rFonts w:ascii="Montserrat Light" w:hAnsi="Montserrat Light"/>
          <w:color w:val="595959" w:themeColor="text1" w:themeTint="A6"/>
        </w:rPr>
      </w:pPr>
    </w:p>
    <w:p w:rsidR="0090607C" w:rsidRDefault="0090607C"/>
    <w:sectPr w:rsidR="0090607C" w:rsidSect="00966A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D2"/>
    <w:rsid w:val="0040138B"/>
    <w:rsid w:val="0090607C"/>
    <w:rsid w:val="0096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66AD2"/>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66AD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CedarCreek.tv</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Koch</dc:creator>
  <cp:lastModifiedBy>Marsha Koch</cp:lastModifiedBy>
  <cp:revision>2</cp:revision>
  <dcterms:created xsi:type="dcterms:W3CDTF">2019-02-01T21:39:00Z</dcterms:created>
  <dcterms:modified xsi:type="dcterms:W3CDTF">2019-02-01T21:39:00Z</dcterms:modified>
</cp:coreProperties>
</file>