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54F4" w:rsidRDefault="005C2D59">
      <w:pPr>
        <w:rPr>
          <w:rFonts w:ascii="Montserrat" w:eastAsia="Montserrat" w:hAnsi="Montserrat" w:cs="Montserrat"/>
          <w:b/>
          <w:sz w:val="20"/>
          <w:szCs w:val="20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20"/>
          <w:szCs w:val="20"/>
        </w:rPr>
        <w:t>Easter Weekend Vision Doc, April 8-9 2023</w:t>
      </w:r>
    </w:p>
    <w:p w14:paraId="00000002" w14:textId="77777777" w:rsidR="006E54F4" w:rsidRDefault="005C2D59">
      <w:pPr>
        <w:spacing w:before="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Series Focus: </w:t>
      </w:r>
      <w:r>
        <w:rPr>
          <w:rFonts w:ascii="Montserrat" w:eastAsia="Montserrat" w:hAnsi="Montserrat" w:cs="Montserrat"/>
          <w:sz w:val="20"/>
          <w:szCs w:val="20"/>
        </w:rPr>
        <w:t>Help people understand the significance of the death, burial &amp; resurrection of Jesus</w:t>
      </w:r>
    </w:p>
    <w:p w14:paraId="00000003" w14:textId="77777777" w:rsidR="006E54F4" w:rsidRDefault="005C2D59">
      <w:pPr>
        <w:spacing w:before="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Why: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To help people experience more of what the 3 days would have been like during that time in history, we’ll hold </w:t>
      </w:r>
      <w:r>
        <w:rPr>
          <w:rFonts w:ascii="Montserrat" w:eastAsia="Montserrat" w:hAnsi="Montserrat" w:cs="Montserrat"/>
          <w:sz w:val="20"/>
          <w:szCs w:val="20"/>
        </w:rPr>
        <w:t>2 different services for Easter:</w:t>
      </w:r>
    </w:p>
    <w:p w14:paraId="00000004" w14:textId="77777777" w:rsidR="006E54F4" w:rsidRDefault="005C2D59">
      <w:pPr>
        <w:spacing w:before="240" w:after="24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u w:val="single"/>
        </w:rPr>
        <w:t xml:space="preserve">Experience 1: </w:t>
      </w:r>
      <w:r>
        <w:rPr>
          <w:rFonts w:ascii="Montserrat" w:eastAsia="Montserrat" w:hAnsi="Montserrat" w:cs="Montserrat"/>
          <w:sz w:val="20"/>
          <w:szCs w:val="20"/>
        </w:rPr>
        <w:t>Good Friday Experience, PB, FN and Online</w:t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  <w:highlight w:val="white"/>
        </w:rPr>
        <w:t>Feel:</w:t>
      </w: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Serious, somber, more of the weight of what Jesus’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sacrifice really meant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br/>
        <w:t xml:space="preserve">Note: Programming for this service will use elements from last year with minimal updates to allow the Scripture readings to be the focal point </w:t>
      </w:r>
    </w:p>
    <w:p w14:paraId="00000005" w14:textId="77777777" w:rsidR="006E54F4" w:rsidRDefault="005C2D59">
      <w:pPr>
        <w:spacing w:before="240" w:after="24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Response areas: Yes</w:t>
      </w:r>
    </w:p>
    <w:p w14:paraId="00000006" w14:textId="77777777" w:rsidR="006E54F4" w:rsidRDefault="005C2D59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  <w:u w:val="single"/>
        </w:rPr>
        <w:t xml:space="preserve">Experience 2: </w:t>
      </w:r>
      <w:r>
        <w:rPr>
          <w:rFonts w:ascii="Montserrat" w:eastAsia="Montserrat" w:hAnsi="Montserrat" w:cs="Montserrat"/>
          <w:sz w:val="20"/>
          <w:szCs w:val="20"/>
        </w:rPr>
        <w:t xml:space="preserve">Sunday Easter Celebration, All Campuses, Sat and Sun </w:t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  <w:highlight w:val="white"/>
        </w:rPr>
        <w:t>Feel:</w:t>
      </w: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A touch of Good Friday and then Easter morning of</w:t>
      </w: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praise and celebration</w:t>
      </w:r>
    </w:p>
    <w:p w14:paraId="00000007" w14:textId="77777777" w:rsidR="006E54F4" w:rsidRDefault="005C2D59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Invite Pitch:</w:t>
      </w:r>
      <w:r>
        <w:rPr>
          <w:rFonts w:ascii="Montserrat" w:eastAsia="Montserrat" w:hAnsi="Montserrat" w:cs="Montserrat"/>
          <w:sz w:val="20"/>
          <w:szCs w:val="20"/>
        </w:rPr>
        <w:t xml:space="preserve"> The Bible gives an account of a series of events that happened over 3 days’ time that changed everything. Starting with the sentence to put one man to death by cru</w:t>
      </w:r>
      <w:r>
        <w:rPr>
          <w:rFonts w:ascii="Montserrat" w:eastAsia="Montserrat" w:hAnsi="Montserrat" w:cs="Montserrat"/>
          <w:sz w:val="20"/>
          <w:szCs w:val="20"/>
        </w:rPr>
        <w:t xml:space="preserve">cifixion, a plan that no one could have dreamed of continued to unfold. Day became night; lies, betrayal and death, led the way to truth, faithfulness and resurrected life; and it sparked a movement of people who witnessed the remarkable 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real life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events a</w:t>
      </w:r>
      <w:r>
        <w:rPr>
          <w:rFonts w:ascii="Montserrat" w:eastAsia="Montserrat" w:hAnsi="Montserrat" w:cs="Montserrat"/>
          <w:sz w:val="20"/>
          <w:szCs w:val="20"/>
        </w:rPr>
        <w:t xml:space="preserve">nd then risked everything to tell about it. Join us as we explore the events of those 3 days to understand what really happened, who God really is and what all of it means for us today. </w:t>
      </w:r>
    </w:p>
    <w:p w14:paraId="00000008" w14:textId="77777777" w:rsidR="006E54F4" w:rsidRDefault="005C2D59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Response areas: No</w:t>
      </w:r>
    </w:p>
    <w:p w14:paraId="00000009" w14:textId="77777777" w:rsidR="006E54F4" w:rsidRDefault="005C2D59">
      <w:pPr>
        <w:spacing w:before="24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Easter Goals:</w:t>
      </w:r>
    </w:p>
    <w:p w14:paraId="0000000A" w14:textId="77777777" w:rsidR="006E54F4" w:rsidRDefault="005C2D59">
      <w:pPr>
        <w:numPr>
          <w:ilvl w:val="0"/>
          <w:numId w:val="1"/>
        </w:numPr>
        <w:spacing w:before="24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Overall Attendance</w:t>
      </w:r>
    </w:p>
    <w:p w14:paraId="0000000B" w14:textId="77777777" w:rsidR="006E54F4" w:rsidRDefault="005C2D59">
      <w:pPr>
        <w:numPr>
          <w:ilvl w:val="1"/>
          <w:numId w:val="1"/>
        </w:numPr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Pass out top 5 ca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rd for staff,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DreamTeam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and guests </w:t>
      </w:r>
    </w:p>
    <w:p w14:paraId="0000000C" w14:textId="77777777" w:rsidR="006E54F4" w:rsidRDefault="005C2D59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  <w:highlight w:val="white"/>
        </w:rPr>
      </w:pPr>
      <w:proofErr w:type="gramStart"/>
      <w:r>
        <w:rPr>
          <w:rFonts w:ascii="Montserrat" w:eastAsia="Montserrat" w:hAnsi="Montserrat" w:cs="Montserrat"/>
          <w:sz w:val="20"/>
          <w:szCs w:val="20"/>
          <w:highlight w:val="white"/>
        </w:rPr>
        <w:t>Made a Decision</w:t>
      </w:r>
      <w:proofErr w:type="gramEnd"/>
    </w:p>
    <w:p w14:paraId="0000000D" w14:textId="77777777" w:rsidR="006E54F4" w:rsidRDefault="005C2D59">
      <w:pPr>
        <w:spacing w:before="24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How are we measuring success? </w:t>
      </w:r>
    </w:p>
    <w:p w14:paraId="0000000E" w14:textId="77777777" w:rsidR="006E54F4" w:rsidRDefault="005C2D59">
      <w:pPr>
        <w:numPr>
          <w:ilvl w:val="0"/>
          <w:numId w:val="2"/>
        </w:numPr>
        <w:spacing w:before="24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Attendance Total at or above 17,768:</w:t>
      </w:r>
    </w:p>
    <w:p w14:paraId="0000000F" w14:textId="77777777" w:rsidR="006E54F4" w:rsidRDefault="005C2D59">
      <w:pPr>
        <w:numPr>
          <w:ilvl w:val="1"/>
          <w:numId w:val="2"/>
        </w:numPr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Physical 14671</w:t>
      </w:r>
    </w:p>
    <w:p w14:paraId="00000010" w14:textId="77777777" w:rsidR="006E54F4" w:rsidRDefault="005C2D59">
      <w:pPr>
        <w:numPr>
          <w:ilvl w:val="1"/>
          <w:numId w:val="2"/>
        </w:numPr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Online 3097</w:t>
      </w:r>
    </w:p>
    <w:p w14:paraId="00000011" w14:textId="77777777" w:rsidR="006E54F4" w:rsidRDefault="005C2D59">
      <w:pPr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  <w:highlight w:val="white"/>
        </w:rPr>
      </w:pPr>
      <w:proofErr w:type="gramStart"/>
      <w:r>
        <w:rPr>
          <w:rFonts w:ascii="Montserrat" w:eastAsia="Montserrat" w:hAnsi="Montserrat" w:cs="Montserrat"/>
          <w:sz w:val="20"/>
          <w:szCs w:val="20"/>
          <w:highlight w:val="white"/>
        </w:rPr>
        <w:t>Made a Decision</w:t>
      </w:r>
      <w:proofErr w:type="gramEnd"/>
      <w:r>
        <w:rPr>
          <w:rFonts w:ascii="Montserrat" w:eastAsia="Montserrat" w:hAnsi="Montserrat" w:cs="Montserrat"/>
          <w:sz w:val="20"/>
          <w:szCs w:val="20"/>
          <w:highlight w:val="white"/>
        </w:rPr>
        <w:t>:</w:t>
      </w:r>
    </w:p>
    <w:p w14:paraId="00000012" w14:textId="77777777" w:rsidR="006E54F4" w:rsidRDefault="005C2D59">
      <w:pPr>
        <w:numPr>
          <w:ilvl w:val="1"/>
          <w:numId w:val="2"/>
        </w:numPr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Hands: 124</w:t>
      </w:r>
    </w:p>
    <w:p w14:paraId="00000013" w14:textId="77777777" w:rsidR="006E54F4" w:rsidRDefault="005C2D59">
      <w:pPr>
        <w:numPr>
          <w:ilvl w:val="1"/>
          <w:numId w:val="2"/>
        </w:numPr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Decisions: 11</w:t>
      </w:r>
    </w:p>
    <w:p w14:paraId="00000014" w14:textId="77777777" w:rsidR="006E54F4" w:rsidRDefault="005C2D59">
      <w:pPr>
        <w:spacing w:before="240"/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sz w:val="20"/>
          <w:szCs w:val="20"/>
        </w:rPr>
        <w:t>Service Times</w:t>
      </w:r>
      <w:r>
        <w:rPr>
          <w:rFonts w:ascii="Montserrat" w:eastAsia="Montserrat" w:hAnsi="Montserrat" w:cs="Montserrat"/>
          <w:b/>
          <w:sz w:val="20"/>
          <w:szCs w:val="20"/>
          <w:highlight w:val="yellow"/>
        </w:rPr>
        <w:br/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t>FN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br/>
      </w:r>
      <w:r>
        <w:rPr>
          <w:rFonts w:ascii="Montserrat" w:eastAsia="Montserrat" w:hAnsi="Montserrat" w:cs="Montserrat"/>
          <w:color w:val="0000FF"/>
          <w:sz w:val="20"/>
          <w:szCs w:val="20"/>
          <w:highlight w:val="white"/>
        </w:rPr>
        <w:t>Good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t xml:space="preserve"> </w:t>
      </w:r>
      <w:r>
        <w:rPr>
          <w:rFonts w:ascii="Montserrat" w:eastAsia="Montserrat" w:hAnsi="Montserrat" w:cs="Montserrat"/>
          <w:color w:val="0000FF"/>
          <w:sz w:val="20"/>
          <w:szCs w:val="20"/>
          <w:highlight w:val="white"/>
        </w:rPr>
        <w:t>Friday, 4/7 – 5, 7</w:t>
      </w:r>
      <w:r>
        <w:rPr>
          <w:rFonts w:ascii="Montserrat" w:eastAsia="Montserrat" w:hAnsi="Montserrat" w:cs="Montserrat"/>
          <w:color w:val="0070C0"/>
          <w:sz w:val="20"/>
          <w:szCs w:val="20"/>
          <w:highlight w:val="white"/>
        </w:rPr>
        <w:br/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t>Sunday, 4/9 – 9, 11, 1</w:t>
      </w:r>
    </w:p>
    <w:p w14:paraId="00000015" w14:textId="77777777" w:rsidR="006E54F4" w:rsidRDefault="005C2D59">
      <w:pPr>
        <w:spacing w:before="240" w:after="240" w:line="240" w:lineRule="auto"/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lastRenderedPageBreak/>
        <w:t>OR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br/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t>Saturday, 4/8 - 5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br/>
        <w:t>Sunday, 4/9 – 9, 11</w:t>
      </w:r>
    </w:p>
    <w:p w14:paraId="00000016" w14:textId="77777777" w:rsidR="006E54F4" w:rsidRDefault="005C2D59">
      <w:pPr>
        <w:spacing w:before="240" w:after="240"/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t>PB and Online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br/>
      </w:r>
      <w:r>
        <w:rPr>
          <w:rFonts w:ascii="Montserrat" w:eastAsia="Montserrat" w:hAnsi="Montserrat" w:cs="Montserrat"/>
          <w:color w:val="0000FF"/>
          <w:sz w:val="20"/>
          <w:szCs w:val="20"/>
          <w:highlight w:val="white"/>
        </w:rPr>
        <w:t>Good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t xml:space="preserve"> </w:t>
      </w:r>
      <w:r>
        <w:rPr>
          <w:rFonts w:ascii="Montserrat" w:eastAsia="Montserrat" w:hAnsi="Montserrat" w:cs="Montserrat"/>
          <w:color w:val="0000FF"/>
          <w:sz w:val="20"/>
          <w:szCs w:val="20"/>
          <w:highlight w:val="white"/>
        </w:rPr>
        <w:t>Friday, 4/7 – 5, 7</w:t>
      </w:r>
      <w:r>
        <w:rPr>
          <w:rFonts w:ascii="Montserrat" w:eastAsia="Montserrat" w:hAnsi="Montserrat" w:cs="Montserrat"/>
          <w:color w:val="0070C0"/>
          <w:sz w:val="20"/>
          <w:szCs w:val="20"/>
          <w:highlight w:val="white"/>
        </w:rPr>
        <w:br/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t>Saturday, 4/8 – 5, 7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br/>
        <w:t xml:space="preserve">Sunday, 4/9 – 9, 11 </w:t>
      </w:r>
    </w:p>
    <w:p w14:paraId="00000017" w14:textId="77777777" w:rsidR="006E54F4" w:rsidRDefault="005C2D59">
      <w:pPr>
        <w:spacing w:before="240" w:after="240"/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t>WH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br/>
        <w:t>Saturday, 4/8 – 5, 7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br/>
        <w:t>Sunday, 4/9 – 9, 11</w:t>
      </w:r>
    </w:p>
    <w:p w14:paraId="00000018" w14:textId="77777777" w:rsidR="006E54F4" w:rsidRDefault="005C2D59">
      <w:pPr>
        <w:spacing w:before="240" w:after="240"/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t>WT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br/>
        <w:t>Saturday, 4/8 – 5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br/>
        <w:t>Sunday, 4/9 – 9, 11, 1</w:t>
      </w:r>
    </w:p>
    <w:p w14:paraId="00000019" w14:textId="77777777" w:rsidR="006E54F4" w:rsidRDefault="005C2D59">
      <w:pPr>
        <w:spacing w:before="240" w:after="240"/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t>ST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br/>
        <w:t>Sunday, 4/9 – 9, 11, 1</w:t>
      </w:r>
    </w:p>
    <w:p w14:paraId="0000001A" w14:textId="77777777" w:rsidR="006E54F4" w:rsidRDefault="005C2D59">
      <w:pPr>
        <w:spacing w:before="240" w:after="240"/>
        <w:rPr>
          <w:rFonts w:ascii="Montserrat" w:eastAsia="Montserrat" w:hAnsi="Montserrat" w:cs="Montserrat"/>
          <w:i/>
          <w:color w:val="242424"/>
          <w:sz w:val="20"/>
          <w:szCs w:val="20"/>
          <w:highlight w:val="yellow"/>
        </w:rPr>
      </w:pPr>
      <w:r>
        <w:rPr>
          <w:rFonts w:ascii="Montserrat" w:eastAsia="Montserrat" w:hAnsi="Montserrat" w:cs="Montserrat"/>
          <w:color w:val="0000FF"/>
          <w:sz w:val="20"/>
          <w:szCs w:val="20"/>
          <w:highlight w:val="white"/>
        </w:rPr>
        <w:t>Blue denotes Good Friday service times.</w:t>
      </w:r>
      <w:r>
        <w:rPr>
          <w:rFonts w:ascii="Montserrat" w:eastAsia="Montserrat" w:hAnsi="Montserrat" w:cs="Montserrat"/>
          <w:color w:val="242424"/>
          <w:sz w:val="20"/>
          <w:szCs w:val="20"/>
          <w:highlight w:val="white"/>
        </w:rPr>
        <w:br/>
      </w:r>
      <w:r>
        <w:rPr>
          <w:rFonts w:ascii="Montserrat" w:eastAsia="Montserrat" w:hAnsi="Montserrat" w:cs="Montserrat"/>
          <w:i/>
          <w:color w:val="242424"/>
          <w:sz w:val="20"/>
          <w:szCs w:val="20"/>
        </w:rPr>
        <w:t xml:space="preserve">*Kids and Students will be open for all services. In addition, campuses will host an Easter egg hunt to move families from the more guest attended services. </w:t>
      </w:r>
    </w:p>
    <w:p w14:paraId="0000001B" w14:textId="77777777" w:rsidR="006E54F4" w:rsidRDefault="005C2D59">
      <w:pPr>
        <w:spacing w:before="240" w:after="24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Series Resources:</w:t>
      </w:r>
    </w:p>
    <w:p w14:paraId="0000001C" w14:textId="77777777" w:rsidR="006E54F4" w:rsidRDefault="005C2D59">
      <w:pPr>
        <w:spacing w:before="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FAM MIN</w:t>
      </w:r>
    </w:p>
    <w:p w14:paraId="0000001D" w14:textId="77777777" w:rsidR="006E54F4" w:rsidRDefault="006E54F4">
      <w:pPr>
        <w:rPr>
          <w:rFonts w:ascii="Montserrat" w:eastAsia="Montserrat" w:hAnsi="Montserrat" w:cs="Montserrat"/>
          <w:sz w:val="20"/>
          <w:szCs w:val="20"/>
        </w:rPr>
      </w:pPr>
    </w:p>
    <w:p w14:paraId="0000001E" w14:textId="77777777" w:rsidR="006E54F4" w:rsidRDefault="005C2D59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KIDS</w:t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t>Start Here Parent Guide (attached). A conversation guide to introduce your child to Jesus and the life-changing adventure with Him</w:t>
      </w:r>
    </w:p>
    <w:p w14:paraId="0000001F" w14:textId="77777777" w:rsidR="006E54F4" w:rsidRDefault="006E54F4">
      <w:pPr>
        <w:rPr>
          <w:rFonts w:ascii="Montserrat" w:eastAsia="Montserrat" w:hAnsi="Montserrat" w:cs="Montserrat"/>
          <w:sz w:val="20"/>
          <w:szCs w:val="20"/>
        </w:rPr>
      </w:pPr>
    </w:p>
    <w:p w14:paraId="00000020" w14:textId="77777777" w:rsidR="006E54F4" w:rsidRDefault="005C2D59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Know God Devotional - An elementary devotional to help your child Know God more.</w:t>
      </w:r>
      <w:hyperlink r:id="rId5">
        <w:r>
          <w:rPr>
            <w:rFonts w:ascii="Montserrat" w:eastAsia="Montserrat" w:hAnsi="Montserrat" w:cs="Montserrat"/>
            <w:sz w:val="20"/>
            <w:szCs w:val="20"/>
          </w:rPr>
          <w:t xml:space="preserve"> </w:t>
        </w:r>
      </w:hyperlink>
      <w:hyperlink r:id="rId6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https://store.thinkorange.com/products/know-god-a-28-day-devotional-experience-for-ki</w:t>
        </w:r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ds</w:t>
        </w:r>
      </w:hyperlink>
    </w:p>
    <w:p w14:paraId="00000021" w14:textId="77777777" w:rsidR="006E54F4" w:rsidRDefault="005C2D59">
      <w:pPr>
        <w:spacing w:before="240" w:after="240"/>
        <w:rPr>
          <w:rFonts w:ascii="Montserrat" w:eastAsia="Montserrat" w:hAnsi="Montserrat" w:cs="Montserrat"/>
          <w:color w:val="1155CC"/>
          <w:u w:val="single"/>
        </w:rPr>
      </w:pPr>
      <w:r>
        <w:rPr>
          <w:rFonts w:ascii="Montserrat" w:eastAsia="Montserrat" w:hAnsi="Montserrat" w:cs="Montserrat"/>
          <w:sz w:val="20"/>
          <w:szCs w:val="20"/>
        </w:rPr>
        <w:t>STUDENTS</w:t>
      </w:r>
      <w:r>
        <w:rPr>
          <w:rFonts w:ascii="Montserrat" w:eastAsia="Montserrat" w:hAnsi="Montserrat" w:cs="Montserrat"/>
          <w:sz w:val="20"/>
          <w:szCs w:val="20"/>
        </w:rPr>
        <w:br/>
        <w:t>Know God Devotional - A student devotional to help your child Know God more</w:t>
      </w:r>
      <w:r>
        <w:t xml:space="preserve"> </w:t>
      </w:r>
      <w:hyperlink r:id="rId7">
        <w:r>
          <w:rPr>
            <w:rFonts w:ascii="Montserrat" w:eastAsia="Montserrat" w:hAnsi="Montserrat" w:cs="Montserrat"/>
            <w:color w:val="1155CC"/>
            <w:u w:val="single"/>
          </w:rPr>
          <w:t>https://store.thinkorange.com</w:t>
        </w:r>
        <w:r>
          <w:rPr>
            <w:rFonts w:ascii="Montserrat" w:eastAsia="Montserrat" w:hAnsi="Montserrat" w:cs="Montserrat"/>
            <w:color w:val="1155CC"/>
            <w:u w:val="single"/>
          </w:rPr>
          <w:t>/products/know-god-a-28-day-devotional-experience-for-students?_pos=2&amp;_sid=64fe82c64&amp;_ss=r</w:t>
        </w:r>
      </w:hyperlink>
    </w:p>
    <w:p w14:paraId="00000022" w14:textId="77777777" w:rsidR="006E54F4" w:rsidRDefault="006E54F4"/>
    <w:sectPr w:rsidR="006E54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20AF"/>
    <w:multiLevelType w:val="multilevel"/>
    <w:tmpl w:val="2D986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32206C"/>
    <w:multiLevelType w:val="multilevel"/>
    <w:tmpl w:val="1340B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F4"/>
    <w:rsid w:val="005C2D59"/>
    <w:rsid w:val="006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AB588-8774-4728-A93D-578E80A4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re.thinkorange.com/products/know-god-a-28-day-devotional-experience-for-students?_pos=2&amp;_sid=64fe82c64&amp;_ss=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.thinkorange.com/products/know-god-a-28-day-devotional-experience-for-kids" TargetMode="External"/><Relationship Id="rId5" Type="http://schemas.openxmlformats.org/officeDocument/2006/relationships/hyperlink" Target="https://store.thinkorange.com/products/know-god-a-28-day-devotional-experience-for-ki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Wagner</dc:creator>
  <cp:lastModifiedBy>Casey Wagner</cp:lastModifiedBy>
  <cp:revision>2</cp:revision>
  <dcterms:created xsi:type="dcterms:W3CDTF">2023-03-27T15:53:00Z</dcterms:created>
  <dcterms:modified xsi:type="dcterms:W3CDTF">2023-03-27T15:53:00Z</dcterms:modified>
</cp:coreProperties>
</file>