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392FEFEC"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686A28" w:rsidRPr="008A7B30">
              <w:rPr>
                <w:color w:val="595959" w:themeColor="text1" w:themeTint="A6"/>
                <w:sz w:val="24"/>
                <w:szCs w:val="24"/>
              </w:rPr>
              <w:t>Director of Next Steps – Groups</w:t>
            </w:r>
          </w:p>
          <w:p w14:paraId="1CFAC369" w14:textId="0711056C"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686A28" w:rsidRPr="008A7B30">
              <w:rPr>
                <w:color w:val="595959" w:themeColor="text1" w:themeTint="A6"/>
                <w:sz w:val="24"/>
                <w:szCs w:val="24"/>
              </w:rPr>
              <w:t>Campus</w:t>
            </w:r>
          </w:p>
          <w:p w14:paraId="5B276617" w14:textId="61522208"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686A28" w:rsidRPr="008A7B30">
              <w:rPr>
                <w:rStyle w:val="Heading5Char"/>
                <w:rFonts w:ascii="Montserrat Light" w:hAnsi="Montserrat Light"/>
                <w:color w:val="595959" w:themeColor="text1" w:themeTint="A6"/>
                <w:sz w:val="24"/>
                <w:szCs w:val="24"/>
              </w:rPr>
              <w:t>Campus Pastor</w:t>
            </w:r>
          </w:p>
          <w:p w14:paraId="420A5CA2" w14:textId="3C31BA3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HOURLY </w:t>
            </w:r>
          </w:p>
          <w:p w14:paraId="1DF51CCB" w14:textId="7A28A779"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bookmarkStart w:id="0" w:name="_GoBack"/>
            <w:r w:rsidR="00686A28" w:rsidRPr="008A7B30">
              <w:rPr>
                <w:rFonts w:ascii="Montserrat Light" w:hAnsi="Montserrat Light"/>
                <w:color w:val="595959" w:themeColor="text1" w:themeTint="A6"/>
                <w:sz w:val="24"/>
                <w:szCs w:val="24"/>
              </w:rPr>
              <w:t>24</w:t>
            </w:r>
            <w:bookmarkEnd w:id="0"/>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174AA1DB" w:rsidR="00AB3FE9" w:rsidRPr="00686A28" w:rsidRDefault="00686A28" w:rsidP="00686A28">
            <w:pPr>
              <w:outlineLvl w:val="0"/>
              <w:rPr>
                <w:color w:val="595959" w:themeColor="text1" w:themeTint="A6"/>
                <w:sz w:val="22"/>
                <w:szCs w:val="22"/>
              </w:rPr>
            </w:pPr>
            <w:r w:rsidRPr="00F74283">
              <w:rPr>
                <w:color w:val="595959" w:themeColor="text1" w:themeTint="A6"/>
                <w:sz w:val="22"/>
                <w:szCs w:val="22"/>
              </w:rPr>
              <w:t xml:space="preserve">The Next Steps Director of Groups is responsible for directing and coordinating efforts to ensure all people at their campus have the opportunity to engage in Groups. This includes recruiting, developing and equipping people to lead in a variety of levels and roles within their purpose and giftings in the Groups structure as well as recruiting, equipping and developing new and competent leaders. Specific opportunities include Group HUB Leader, Coaches and Group leaders and the variety of on-boarding, training and on-going equipping, along with HUB event planning and support. </w:t>
            </w:r>
          </w:p>
          <w:p w14:paraId="3F6CDEE9" w14:textId="0E026E81" w:rsidR="002C2CDD" w:rsidRPr="00FA0D21" w:rsidRDefault="00245B03" w:rsidP="00850CAD">
            <w:pPr>
              <w:pStyle w:val="Heading3"/>
              <w:rPr>
                <w:sz w:val="24"/>
              </w:rPr>
            </w:pPr>
            <w:r w:rsidRPr="00FA0D21">
              <w:rPr>
                <w:sz w:val="24"/>
              </w:rPr>
              <w:t xml:space="preserve">POSITION RESPONSIBILITIES: </w:t>
            </w:r>
          </w:p>
          <w:p w14:paraId="7E3FD515"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 xml:space="preserve">Develop, implement and oversee infrastructure and strategies for ongoing equipping and growth of Groups team. </w:t>
            </w:r>
          </w:p>
          <w:p w14:paraId="71DE755F"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Recruit, interview, train and mentor leaders, and recruit and equip hosts of monthly group leader training (every 4</w:t>
            </w:r>
            <w:r w:rsidRPr="00F74283">
              <w:rPr>
                <w:color w:val="595959" w:themeColor="text1" w:themeTint="A6"/>
                <w:sz w:val="22"/>
                <w:szCs w:val="22"/>
                <w:vertAlign w:val="superscript"/>
              </w:rPr>
              <w:t>th</w:t>
            </w:r>
            <w:r w:rsidRPr="00F74283">
              <w:rPr>
                <w:color w:val="595959" w:themeColor="text1" w:themeTint="A6"/>
                <w:sz w:val="22"/>
                <w:szCs w:val="22"/>
              </w:rPr>
              <w:t xml:space="preserve"> weekend and 3x a month during groups kick-off). </w:t>
            </w:r>
          </w:p>
          <w:p w14:paraId="7E49A954"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Coordinate all communication from CedarCreek to Groups leaders.</w:t>
            </w:r>
          </w:p>
          <w:p w14:paraId="6AF20A67"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Coordinate semester Groups Kick-Off with HUB leaders.</w:t>
            </w:r>
          </w:p>
          <w:p w14:paraId="6285FA3E" w14:textId="37BF1E8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Ensure all supplies are ordered for campus launch and on-going Group’s needs.</w:t>
            </w:r>
          </w:p>
          <w:p w14:paraId="48DDFADC"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Coordinate with leaders the on-boarding requirements for Group leadership and encourage people to commit to CedarCreek Missional Membership. Organize Missional Membership event 2x per year for Groups leaders. Interview and communicate with anyone who has completed their Missional Membership.</w:t>
            </w:r>
          </w:p>
          <w:p w14:paraId="06ED97B4"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 xml:space="preserve">Oversee accuracy of campus metrics and information tracking of Groups. </w:t>
            </w:r>
          </w:p>
          <w:p w14:paraId="63E17655"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Oversee and manage small groups’ data administration in Rock and Next Steps Survey.</w:t>
            </w:r>
          </w:p>
          <w:p w14:paraId="5B857F95"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Resource all teams with necessary scheduling, communication &amp; leadership tools to include Groups directory, database, website or any other means.</w:t>
            </w:r>
          </w:p>
          <w:p w14:paraId="2B7C55C4"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Oversee Groups visits throughout semester, equipping HUB leader and coaches.</w:t>
            </w:r>
          </w:p>
          <w:p w14:paraId="5BF3037D"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lastRenderedPageBreak/>
              <w:t>Assist and coordinate for campus the planning, organization and coordination of HUB events including Stage 1 All-Call local outreach including but not limited to, Second Saturdays, Serve Day, Marriage Event, etc. (as applicable)</w:t>
            </w:r>
          </w:p>
          <w:p w14:paraId="14D9B099"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Serve as campus point of contact for local outreach requests specific to campus.</w:t>
            </w:r>
          </w:p>
          <w:p w14:paraId="7E589D6B" w14:textId="77777777" w:rsidR="00686A28" w:rsidRPr="00F74283" w:rsidRDefault="00686A28" w:rsidP="00686A28">
            <w:pPr>
              <w:numPr>
                <w:ilvl w:val="0"/>
                <w:numId w:val="2"/>
              </w:numPr>
              <w:spacing w:before="100" w:beforeAutospacing="1" w:after="100" w:afterAutospacing="1" w:line="240" w:lineRule="auto"/>
              <w:rPr>
                <w:rFonts w:eastAsia="Times New Roman" w:cs="Arial"/>
                <w:b/>
                <w:bCs/>
                <w:color w:val="595959" w:themeColor="text1" w:themeTint="A6"/>
                <w:sz w:val="22"/>
                <w:szCs w:val="22"/>
              </w:rPr>
            </w:pPr>
            <w:r w:rsidRPr="00F74283">
              <w:rPr>
                <w:color w:val="595959" w:themeColor="text1" w:themeTint="A6"/>
                <w:sz w:val="22"/>
                <w:szCs w:val="22"/>
              </w:rPr>
              <w:t xml:space="preserve">Attend </w:t>
            </w:r>
            <w:proofErr w:type="spellStart"/>
            <w:r w:rsidRPr="00F74283">
              <w:rPr>
                <w:color w:val="595959" w:themeColor="text1" w:themeTint="A6"/>
                <w:sz w:val="22"/>
                <w:szCs w:val="22"/>
              </w:rPr>
              <w:t>GrowthTrack</w:t>
            </w:r>
            <w:proofErr w:type="spellEnd"/>
            <w:r w:rsidRPr="00F74283">
              <w:rPr>
                <w:color w:val="595959" w:themeColor="text1" w:themeTint="A6"/>
                <w:sz w:val="22"/>
                <w:szCs w:val="22"/>
              </w:rPr>
              <w:t xml:space="preserve"> as needed to cast vision for Groups.</w:t>
            </w:r>
          </w:p>
          <w:p w14:paraId="2963F242" w14:textId="77777777" w:rsidR="00686A28" w:rsidRPr="00F74283" w:rsidRDefault="00686A28" w:rsidP="00686A28">
            <w:pPr>
              <w:rPr>
                <w:rFonts w:eastAsia="Times New Roman" w:cs="Arial"/>
                <w:b/>
                <w:bCs/>
                <w:color w:val="595959" w:themeColor="text1" w:themeTint="A6"/>
                <w:sz w:val="22"/>
                <w:szCs w:val="22"/>
              </w:rPr>
            </w:pPr>
            <w:r w:rsidRPr="00F74283">
              <w:rPr>
                <w:rFonts w:eastAsia="Times New Roman" w:cs="Arial"/>
                <w:b/>
                <w:bCs/>
                <w:color w:val="595959" w:themeColor="text1" w:themeTint="A6"/>
                <w:sz w:val="22"/>
                <w:szCs w:val="22"/>
              </w:rPr>
              <w:t>Other Duties and Responsibilities:</w:t>
            </w:r>
          </w:p>
          <w:p w14:paraId="7A519B00" w14:textId="77777777" w:rsidR="00686A28" w:rsidRPr="00F74283" w:rsidRDefault="00686A28" w:rsidP="00686A28">
            <w:pPr>
              <w:numPr>
                <w:ilvl w:val="0"/>
                <w:numId w:val="2"/>
              </w:numPr>
              <w:spacing w:line="240" w:lineRule="auto"/>
              <w:rPr>
                <w:color w:val="595959" w:themeColor="text1" w:themeTint="A6"/>
                <w:sz w:val="22"/>
                <w:szCs w:val="22"/>
              </w:rPr>
            </w:pPr>
            <w:r w:rsidRPr="00F74283">
              <w:rPr>
                <w:color w:val="595959" w:themeColor="text1" w:themeTint="A6"/>
                <w:sz w:val="22"/>
                <w:szCs w:val="22"/>
              </w:rPr>
              <w:t>Participate in Next Steps team meeting with Central Support as scheduled.</w:t>
            </w:r>
          </w:p>
          <w:p w14:paraId="27B444B7"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Participate in weekly campus team meeting.</w:t>
            </w:r>
          </w:p>
          <w:p w14:paraId="49BCE1BE"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Participate in weekly one-on-one meeting with Campus Pastor, direct report.</w:t>
            </w:r>
          </w:p>
          <w:p w14:paraId="6E2D17E1"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 xml:space="preserve">Maintain Groups budgets for campus. </w:t>
            </w:r>
          </w:p>
          <w:p w14:paraId="52F9F51E"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Execute necessary systems to provide monthly defined measurables.</w:t>
            </w:r>
          </w:p>
          <w:p w14:paraId="5A3D6CC5"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 xml:space="preserve">Lead, coordinate and manage all pastoral needs as directed. </w:t>
            </w:r>
          </w:p>
          <w:p w14:paraId="0182987D"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Oversee all related tasks with missional membership renewal for Groups leaders.</w:t>
            </w:r>
          </w:p>
          <w:p w14:paraId="0A209B80" w14:textId="77777777" w:rsidR="00686A28" w:rsidRPr="00F74283" w:rsidRDefault="00686A28" w:rsidP="00686A28">
            <w:pPr>
              <w:numPr>
                <w:ilvl w:val="0"/>
                <w:numId w:val="2"/>
              </w:numPr>
              <w:spacing w:before="100" w:beforeAutospacing="1" w:after="100" w:afterAutospacing="1" w:line="240" w:lineRule="auto"/>
              <w:rPr>
                <w:color w:val="595959" w:themeColor="text1" w:themeTint="A6"/>
                <w:sz w:val="22"/>
                <w:szCs w:val="22"/>
              </w:rPr>
            </w:pPr>
            <w:r w:rsidRPr="00F74283">
              <w:rPr>
                <w:color w:val="595959" w:themeColor="text1" w:themeTint="A6"/>
                <w:sz w:val="22"/>
                <w:szCs w:val="22"/>
              </w:rPr>
              <w:t xml:space="preserve">Follow administrative procedures and manage Next Steps Groups paperwork for reporting purposes.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686A28" w:rsidRDefault="00AB3FE9" w:rsidP="00850CAD">
            <w:pPr>
              <w:numPr>
                <w:ilvl w:val="0"/>
                <w:numId w:val="1"/>
              </w:numPr>
              <w:spacing w:line="240" w:lineRule="auto"/>
              <w:rPr>
                <w:color w:val="595959" w:themeColor="text1" w:themeTint="A6"/>
                <w:sz w:val="22"/>
                <w:szCs w:val="22"/>
              </w:rPr>
            </w:pPr>
            <w:r w:rsidRPr="00686A28">
              <w:rPr>
                <w:color w:val="595959" w:themeColor="text1" w:themeTint="A6"/>
                <w:sz w:val="22"/>
                <w:szCs w:val="22"/>
              </w:rPr>
              <w:t>Being a tithing Missional Member in good standing at CedarCreek Church</w:t>
            </w:r>
          </w:p>
          <w:p w14:paraId="317B9360" w14:textId="77777777" w:rsidR="00AB3FE9" w:rsidRPr="00686A28" w:rsidRDefault="00AB3FE9" w:rsidP="00850CAD">
            <w:pPr>
              <w:numPr>
                <w:ilvl w:val="0"/>
                <w:numId w:val="1"/>
              </w:numPr>
              <w:spacing w:line="240" w:lineRule="auto"/>
              <w:rPr>
                <w:color w:val="595959" w:themeColor="text1" w:themeTint="A6"/>
                <w:sz w:val="22"/>
                <w:szCs w:val="22"/>
              </w:rPr>
            </w:pPr>
            <w:r w:rsidRPr="00686A28">
              <w:rPr>
                <w:color w:val="595959" w:themeColor="text1" w:themeTint="A6"/>
                <w:sz w:val="22"/>
                <w:szCs w:val="22"/>
              </w:rPr>
              <w:t>Modeling and championing the Mission, Vision, and Core Values of CedarCreek Church</w:t>
            </w:r>
          </w:p>
          <w:p w14:paraId="6CD19C4B" w14:textId="77777777" w:rsidR="00AB3FE9" w:rsidRPr="00686A28" w:rsidRDefault="00AB3FE9" w:rsidP="00850CAD">
            <w:pPr>
              <w:numPr>
                <w:ilvl w:val="0"/>
                <w:numId w:val="1"/>
              </w:numPr>
              <w:spacing w:line="240" w:lineRule="auto"/>
              <w:rPr>
                <w:color w:val="595959" w:themeColor="text1" w:themeTint="A6"/>
                <w:sz w:val="22"/>
                <w:szCs w:val="22"/>
              </w:rPr>
            </w:pPr>
            <w:r w:rsidRPr="00686A28">
              <w:rPr>
                <w:color w:val="595959" w:themeColor="text1" w:themeTint="A6"/>
                <w:sz w:val="22"/>
                <w:szCs w:val="22"/>
              </w:rPr>
              <w:t>Honoring the CedarCreek Church Staff 10 Points of Accountability</w:t>
            </w:r>
          </w:p>
          <w:p w14:paraId="3FB2B00B" w14:textId="77777777" w:rsidR="00686A28" w:rsidRPr="00686A28" w:rsidRDefault="00686A28" w:rsidP="00686A28">
            <w:pPr>
              <w:numPr>
                <w:ilvl w:val="0"/>
                <w:numId w:val="1"/>
              </w:numPr>
              <w:spacing w:line="240" w:lineRule="auto"/>
              <w:rPr>
                <w:color w:val="595959" w:themeColor="text1" w:themeTint="A6"/>
                <w:sz w:val="22"/>
                <w:szCs w:val="22"/>
              </w:rPr>
            </w:pPr>
            <w:r w:rsidRPr="00686A28">
              <w:rPr>
                <w:color w:val="595959" w:themeColor="text1" w:themeTint="A6"/>
                <w:sz w:val="22"/>
                <w:szCs w:val="22"/>
              </w:rPr>
              <w:t>Ability to work weekends and evenings.</w:t>
            </w:r>
          </w:p>
          <w:p w14:paraId="45187DC6" w14:textId="77777777" w:rsidR="00686A28" w:rsidRPr="00686A28" w:rsidRDefault="00686A28" w:rsidP="00686A28">
            <w:pPr>
              <w:numPr>
                <w:ilvl w:val="0"/>
                <w:numId w:val="1"/>
              </w:numPr>
              <w:spacing w:line="240" w:lineRule="auto"/>
              <w:rPr>
                <w:color w:val="595959" w:themeColor="text1" w:themeTint="A6"/>
                <w:sz w:val="22"/>
                <w:szCs w:val="22"/>
              </w:rPr>
            </w:pPr>
            <w:r w:rsidRPr="00686A28">
              <w:rPr>
                <w:color w:val="595959" w:themeColor="text1" w:themeTint="A6"/>
                <w:sz w:val="22"/>
                <w:szCs w:val="22"/>
              </w:rPr>
              <w:t xml:space="preserve">Ability to build relationships in order to assess, advise and direct a person’s appropriate next steps.  </w:t>
            </w:r>
          </w:p>
          <w:p w14:paraId="579DDE5C" w14:textId="77777777" w:rsidR="00686A28" w:rsidRPr="00686A28" w:rsidRDefault="00686A28" w:rsidP="00686A28">
            <w:pPr>
              <w:numPr>
                <w:ilvl w:val="0"/>
                <w:numId w:val="1"/>
              </w:numPr>
              <w:spacing w:line="240" w:lineRule="auto"/>
              <w:rPr>
                <w:color w:val="595959" w:themeColor="text1" w:themeTint="A6"/>
                <w:sz w:val="22"/>
                <w:szCs w:val="22"/>
              </w:rPr>
            </w:pPr>
            <w:r w:rsidRPr="00686A28">
              <w:rPr>
                <w:color w:val="595959" w:themeColor="text1" w:themeTint="A6"/>
                <w:sz w:val="22"/>
                <w:szCs w:val="22"/>
              </w:rPr>
              <w:t>Ability to recruit, lead and equip leaders to lead successful teams and lead groups.</w:t>
            </w:r>
          </w:p>
          <w:p w14:paraId="24E3310B" w14:textId="77777777" w:rsidR="00686A28" w:rsidRPr="00686A28" w:rsidRDefault="00686A28" w:rsidP="00686A28">
            <w:pPr>
              <w:numPr>
                <w:ilvl w:val="0"/>
                <w:numId w:val="1"/>
              </w:numPr>
              <w:spacing w:line="240" w:lineRule="auto"/>
              <w:rPr>
                <w:color w:val="595959" w:themeColor="text1" w:themeTint="A6"/>
                <w:sz w:val="22"/>
                <w:szCs w:val="22"/>
              </w:rPr>
            </w:pPr>
            <w:r w:rsidRPr="00686A28">
              <w:rPr>
                <w:color w:val="595959" w:themeColor="text1" w:themeTint="A6"/>
                <w:sz w:val="22"/>
                <w:szCs w:val="22"/>
              </w:rPr>
              <w:t>Attend a key weekend service as directed by campus pastor, and lead at least 1 group per semester.</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775F01DD" w14:textId="77777777" w:rsidR="00686A28" w:rsidRPr="00686A28" w:rsidRDefault="00686A28" w:rsidP="00686A28">
            <w:pPr>
              <w:rPr>
                <w:color w:val="595959" w:themeColor="text1" w:themeTint="A6"/>
                <w:sz w:val="22"/>
                <w:szCs w:val="22"/>
              </w:rPr>
            </w:pPr>
            <w:r w:rsidRPr="00686A28">
              <w:rPr>
                <w:color w:val="595959" w:themeColor="text1" w:themeTint="A6"/>
                <w:sz w:val="22"/>
                <w:szCs w:val="22"/>
              </w:rPr>
              <w:t>The Position will be evaluated by the quantifiable measurements as captured in the overall ministry dashboard that reflects Groups and the specific measurables of Groups Teams as captured in the Next Steps dashboard. (For example, # of Groups, # of group participants, # of leaders, # of coaches, # of HUB leaders, # of new Groups, etc. and other data as deemed applicable by direct report.</w:t>
            </w:r>
          </w:p>
          <w:p w14:paraId="12D76D54" w14:textId="77777777" w:rsidR="00686A28" w:rsidRPr="00686A28" w:rsidRDefault="00686A28" w:rsidP="00686A28">
            <w:pPr>
              <w:rPr>
                <w:sz w:val="22"/>
                <w:szCs w:val="22"/>
              </w:rPr>
            </w:pPr>
          </w:p>
          <w:p w14:paraId="6D89F4AC" w14:textId="77777777" w:rsidR="00686A28" w:rsidRPr="00686A28" w:rsidRDefault="00686A28" w:rsidP="00686A28">
            <w:pPr>
              <w:rPr>
                <w:color w:val="595959" w:themeColor="text1" w:themeTint="A6"/>
                <w:sz w:val="22"/>
                <w:szCs w:val="22"/>
              </w:rPr>
            </w:pPr>
            <w:r w:rsidRPr="00686A28">
              <w:rPr>
                <w:color w:val="595959" w:themeColor="text1" w:themeTint="A6"/>
                <w:sz w:val="22"/>
                <w:szCs w:val="22"/>
              </w:rPr>
              <w:t>Other benchmark measurements that will be tracked and are impacted by the Next Steps Groups Director:</w:t>
            </w:r>
          </w:p>
          <w:p w14:paraId="607C5D6C" w14:textId="77777777" w:rsidR="00686A28" w:rsidRPr="00686A28" w:rsidRDefault="00686A28" w:rsidP="00686A28">
            <w:pPr>
              <w:ind w:left="720"/>
              <w:rPr>
                <w:color w:val="595959" w:themeColor="text1" w:themeTint="A6"/>
                <w:sz w:val="22"/>
                <w:szCs w:val="22"/>
              </w:rPr>
            </w:pPr>
            <w:r w:rsidRPr="00686A28">
              <w:rPr>
                <w:color w:val="595959" w:themeColor="text1" w:themeTint="A6"/>
                <w:sz w:val="22"/>
                <w:szCs w:val="22"/>
              </w:rPr>
              <w:t>Baptisms – monthly number coming out of Groups</w:t>
            </w:r>
          </w:p>
          <w:p w14:paraId="1E18EAA7" w14:textId="77777777" w:rsidR="00686A28" w:rsidRPr="00686A28" w:rsidRDefault="00686A28" w:rsidP="00686A28">
            <w:pPr>
              <w:ind w:left="720"/>
              <w:rPr>
                <w:color w:val="595959" w:themeColor="text1" w:themeTint="A6"/>
                <w:sz w:val="22"/>
                <w:szCs w:val="22"/>
              </w:rPr>
            </w:pPr>
            <w:r w:rsidRPr="00686A28">
              <w:rPr>
                <w:color w:val="595959" w:themeColor="text1" w:themeTint="A6"/>
                <w:sz w:val="22"/>
                <w:szCs w:val="22"/>
              </w:rPr>
              <w:t>Membership – total number; during renewal season, total number renew and non-renew and communication about renewal to current members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686A28" w:rsidRDefault="00AB3FE9" w:rsidP="00850CAD">
            <w:pPr>
              <w:pStyle w:val="NormalWeb"/>
              <w:outlineLvl w:val="0"/>
              <w:rPr>
                <w:rFonts w:ascii="Montserrat Light" w:hAnsi="Montserrat Light"/>
                <w:color w:val="595959" w:themeColor="text1" w:themeTint="A6"/>
                <w:sz w:val="22"/>
                <w:szCs w:val="22"/>
              </w:rPr>
            </w:pPr>
            <w:r w:rsidRPr="00686A28">
              <w:rPr>
                <w:rFonts w:ascii="Montserrat Light" w:hAnsi="Montserrat Light"/>
                <w:color w:val="595959" w:themeColor="text1" w:themeTint="A6"/>
                <w:sz w:val="22"/>
                <w:szCs w:val="22"/>
              </w:rPr>
              <w:t>The position will also be held accountable for the following:</w:t>
            </w:r>
          </w:p>
          <w:p w14:paraId="05337E3D" w14:textId="77777777" w:rsidR="00AB3FE9" w:rsidRPr="00686A28" w:rsidRDefault="00AB3FE9" w:rsidP="00850CAD">
            <w:pPr>
              <w:pStyle w:val="NormalWeb"/>
              <w:numPr>
                <w:ilvl w:val="0"/>
                <w:numId w:val="1"/>
              </w:numPr>
              <w:outlineLvl w:val="0"/>
              <w:rPr>
                <w:rFonts w:ascii="Montserrat Light" w:hAnsi="Montserrat Light"/>
                <w:color w:val="595959" w:themeColor="text1" w:themeTint="A6"/>
                <w:sz w:val="22"/>
                <w:szCs w:val="22"/>
              </w:rPr>
            </w:pPr>
            <w:r w:rsidRPr="00686A28">
              <w:rPr>
                <w:rFonts w:ascii="Montserrat Light" w:hAnsi="Montserrat Light"/>
                <w:color w:val="595959" w:themeColor="text1" w:themeTint="A6"/>
                <w:sz w:val="22"/>
                <w:szCs w:val="22"/>
              </w:rPr>
              <w:t xml:space="preserve">Ensuring that Staff, Church, Campus, and Ministry values are upheld personally and among the DreamTeam  </w:t>
            </w:r>
          </w:p>
          <w:p w14:paraId="237EAB20" w14:textId="77777777" w:rsidR="00AB3FE9" w:rsidRPr="00686A28" w:rsidRDefault="00AB3FE9" w:rsidP="00850CAD">
            <w:pPr>
              <w:pStyle w:val="NormalWeb"/>
              <w:numPr>
                <w:ilvl w:val="0"/>
                <w:numId w:val="1"/>
              </w:numPr>
              <w:outlineLvl w:val="0"/>
              <w:rPr>
                <w:rFonts w:ascii="Montserrat Light" w:hAnsi="Montserrat Light"/>
                <w:color w:val="595959" w:themeColor="text1" w:themeTint="A6"/>
                <w:sz w:val="22"/>
                <w:szCs w:val="22"/>
              </w:rPr>
            </w:pPr>
            <w:r w:rsidRPr="00686A28">
              <w:rPr>
                <w:rFonts w:ascii="Montserrat Light" w:hAnsi="Montserrat Light"/>
                <w:color w:val="595959" w:themeColor="text1" w:themeTint="A6"/>
                <w:sz w:val="22"/>
                <w:szCs w:val="22"/>
              </w:rPr>
              <w:t>Maintaining good fiscal responsibility, stewarding resources with excellence</w:t>
            </w:r>
          </w:p>
          <w:p w14:paraId="4D77B09C" w14:textId="77777777" w:rsidR="00AB3FE9" w:rsidRPr="00686A28" w:rsidRDefault="00AB3FE9" w:rsidP="00850CAD">
            <w:pPr>
              <w:pStyle w:val="NormalWeb"/>
              <w:numPr>
                <w:ilvl w:val="0"/>
                <w:numId w:val="1"/>
              </w:numPr>
              <w:outlineLvl w:val="0"/>
              <w:rPr>
                <w:rFonts w:ascii="Montserrat Light" w:hAnsi="Montserrat Light"/>
                <w:color w:val="595959" w:themeColor="text1" w:themeTint="A6"/>
                <w:sz w:val="22"/>
                <w:szCs w:val="22"/>
              </w:rPr>
            </w:pPr>
            <w:r w:rsidRPr="00686A28">
              <w:rPr>
                <w:rFonts w:ascii="Montserrat Light" w:hAnsi="Montserrat Light"/>
                <w:color w:val="595959" w:themeColor="text1" w:themeTint="A6"/>
                <w:sz w:val="22"/>
                <w:szCs w:val="22"/>
              </w:rPr>
              <w:t>Maintaining unity within all Departments, Campuses, and Ministry Areas</w:t>
            </w:r>
          </w:p>
          <w:p w14:paraId="03BF1D2D" w14:textId="77777777" w:rsidR="00AB3FE9" w:rsidRPr="00686A28" w:rsidRDefault="00AB3FE9" w:rsidP="00850CAD">
            <w:pPr>
              <w:pStyle w:val="NormalWeb"/>
              <w:numPr>
                <w:ilvl w:val="0"/>
                <w:numId w:val="1"/>
              </w:numPr>
              <w:outlineLvl w:val="0"/>
              <w:rPr>
                <w:rFonts w:ascii="Montserrat Light" w:hAnsi="Montserrat Light"/>
                <w:color w:val="595959" w:themeColor="text1" w:themeTint="A6"/>
                <w:sz w:val="22"/>
                <w:szCs w:val="22"/>
              </w:rPr>
            </w:pPr>
            <w:r w:rsidRPr="00686A28">
              <w:rPr>
                <w:rFonts w:ascii="Montserrat Light" w:hAnsi="Montserrat Light"/>
                <w:color w:val="595959" w:themeColor="text1" w:themeTint="A6"/>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686A28" w:rsidRDefault="000E766F" w:rsidP="00850CAD">
            <w:pPr>
              <w:rPr>
                <w:rFonts w:eastAsiaTheme="minorHAnsi"/>
                <w:color w:val="595959" w:themeColor="text1" w:themeTint="A6"/>
                <w:sz w:val="22"/>
                <w:szCs w:val="22"/>
              </w:rPr>
            </w:pPr>
            <w:r w:rsidRPr="00686A28">
              <w:rPr>
                <w:rFonts w:eastAsiaTheme="minorHAnsi"/>
                <w:color w:val="595959" w:themeColor="text1" w:themeTint="A6"/>
                <w:sz w:val="22"/>
                <w:szCs w:val="22"/>
              </w:rPr>
              <w:t>Nothing in this job description restricts the right of the Position’s Direct Report to</w:t>
            </w:r>
          </w:p>
          <w:p w14:paraId="2BA51FCC" w14:textId="77777777" w:rsidR="000E766F" w:rsidRPr="00686A28" w:rsidRDefault="000E766F" w:rsidP="00850CAD">
            <w:pPr>
              <w:rPr>
                <w:rFonts w:eastAsiaTheme="minorHAnsi"/>
                <w:color w:val="595959" w:themeColor="text1" w:themeTint="A6"/>
                <w:sz w:val="22"/>
                <w:szCs w:val="22"/>
              </w:rPr>
            </w:pPr>
            <w:r w:rsidRPr="00686A28">
              <w:rPr>
                <w:rFonts w:eastAsiaTheme="minorHAnsi"/>
                <w:color w:val="595959" w:themeColor="text1" w:themeTint="A6"/>
                <w:sz w:val="22"/>
                <w:szCs w:val="22"/>
              </w:rPr>
              <w:t>assign or reassign duties and responsibilities to this job at any time. This is an at-will</w:t>
            </w:r>
          </w:p>
          <w:p w14:paraId="013F3802" w14:textId="551049D4" w:rsidR="006E640E" w:rsidRPr="00686A28" w:rsidRDefault="000E766F" w:rsidP="00850CAD">
            <w:pPr>
              <w:rPr>
                <w:rFonts w:eastAsiaTheme="minorHAnsi"/>
                <w:color w:val="595959" w:themeColor="text1" w:themeTint="A6"/>
                <w:sz w:val="22"/>
                <w:szCs w:val="22"/>
              </w:rPr>
            </w:pPr>
            <w:r w:rsidRPr="00686A28">
              <w:rPr>
                <w:rFonts w:eastAsiaTheme="minorHAnsi"/>
                <w:color w:val="595959" w:themeColor="text1" w:themeTint="A6"/>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227A04F6" w:rsidR="00C557FE" w:rsidRPr="00686A28" w:rsidRDefault="00C557FE" w:rsidP="00850CAD">
            <w:pPr>
              <w:outlineLvl w:val="0"/>
              <w:rPr>
                <w:rFonts w:eastAsia="Times New Roman" w:cs="Times New Roman"/>
                <w:b/>
                <w:color w:val="595959" w:themeColor="text1" w:themeTint="A6"/>
                <w:sz w:val="22"/>
                <w:szCs w:val="22"/>
              </w:rPr>
            </w:pPr>
            <w:r w:rsidRPr="00686A28">
              <w:rPr>
                <w:rFonts w:eastAsia="Times New Roman" w:cs="Times New Roman"/>
                <w:b/>
                <w:color w:val="595959" w:themeColor="text1" w:themeTint="A6"/>
                <w:sz w:val="22"/>
                <w:szCs w:val="22"/>
              </w:rPr>
              <w:t xml:space="preserve">ADA List for Physical Activities and Requirements, Visual Acuity, and Working Conditions of the Position: </w:t>
            </w:r>
          </w:p>
          <w:p w14:paraId="235263EE" w14:textId="77777777" w:rsidR="00686A28" w:rsidRPr="00686A28" w:rsidRDefault="00686A28" w:rsidP="00686A28">
            <w:pPr>
              <w:pStyle w:val="NormalWeb"/>
              <w:numPr>
                <w:ilvl w:val="0"/>
                <w:numId w:val="9"/>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Standing. Particularly for sustained periods of time.</w:t>
            </w:r>
          </w:p>
          <w:p w14:paraId="2AD05B9B" w14:textId="77777777" w:rsidR="00686A28" w:rsidRPr="00686A28" w:rsidRDefault="00686A28" w:rsidP="00686A28">
            <w:pPr>
              <w:pStyle w:val="NormalWeb"/>
              <w:numPr>
                <w:ilvl w:val="0"/>
                <w:numId w:val="9"/>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Walking. Moving about on foot to accomplish tasks, particularly for long distances or moving from one work site to another.</w:t>
            </w:r>
          </w:p>
          <w:p w14:paraId="1657215A" w14:textId="77777777" w:rsidR="00686A28" w:rsidRPr="00686A28" w:rsidRDefault="00686A28" w:rsidP="00686A28">
            <w:pPr>
              <w:pStyle w:val="NormalWeb"/>
              <w:numPr>
                <w:ilvl w:val="0"/>
                <w:numId w:val="9"/>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Talking. Expressing or exchanging ideas by means of the spoken word. Those activities in which they must convey detailed or important spoken instructions to other workers accurately, loudly, or quickly.</w:t>
            </w:r>
          </w:p>
          <w:p w14:paraId="27A73D95" w14:textId="77777777" w:rsidR="00686A28" w:rsidRPr="00686A28" w:rsidRDefault="00686A28" w:rsidP="00686A28">
            <w:pPr>
              <w:pStyle w:val="NormalWeb"/>
              <w:numPr>
                <w:ilvl w:val="0"/>
                <w:numId w:val="9"/>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Hearing. Perceiving the nature of sounds at normal speaking levels with or without correction. Ability to receive detailed information through oral communication, and to make the discriminations in sound.</w:t>
            </w:r>
          </w:p>
          <w:p w14:paraId="55F24655" w14:textId="77777777" w:rsidR="00686A28" w:rsidRPr="00686A28" w:rsidRDefault="00686A28" w:rsidP="00686A28">
            <w:pPr>
              <w:pStyle w:val="NormalWeb"/>
              <w:spacing w:before="0" w:beforeAutospacing="0" w:after="0" w:afterAutospacing="0"/>
              <w:rPr>
                <w:rFonts w:ascii="Montserrat Light" w:hAnsi="Montserrat Light"/>
                <w:b/>
                <w:color w:val="595959" w:themeColor="text1" w:themeTint="A6"/>
                <w:sz w:val="22"/>
                <w:szCs w:val="22"/>
              </w:rPr>
            </w:pPr>
          </w:p>
          <w:p w14:paraId="4A81167A" w14:textId="77777777" w:rsidR="00686A28" w:rsidRPr="00686A28" w:rsidRDefault="00686A28" w:rsidP="00686A28">
            <w:pPr>
              <w:pStyle w:val="NormalWeb"/>
              <w:spacing w:before="0" w:beforeAutospacing="0" w:after="0" w:afterAutospacing="0"/>
              <w:rPr>
                <w:rFonts w:ascii="Montserrat Light" w:hAnsi="Montserrat Light"/>
                <w:b/>
                <w:i/>
                <w:color w:val="595959" w:themeColor="text1" w:themeTint="A6"/>
                <w:sz w:val="22"/>
                <w:szCs w:val="22"/>
              </w:rPr>
            </w:pPr>
            <w:r w:rsidRPr="00686A28">
              <w:rPr>
                <w:rFonts w:ascii="Montserrat Light" w:hAnsi="Montserrat Light"/>
                <w:b/>
                <w:color w:val="595959" w:themeColor="text1" w:themeTint="A6"/>
                <w:sz w:val="22"/>
                <w:szCs w:val="22"/>
                <w:u w:val="single"/>
              </w:rPr>
              <w:lastRenderedPageBreak/>
              <w:t>Physical requirements of this position.</w:t>
            </w:r>
            <w:r w:rsidRPr="00686A28">
              <w:rPr>
                <w:rFonts w:ascii="Montserrat Light" w:hAnsi="Montserrat Light"/>
                <w:b/>
                <w:color w:val="595959" w:themeColor="text1" w:themeTint="A6"/>
                <w:sz w:val="22"/>
                <w:szCs w:val="22"/>
              </w:rPr>
              <w:t xml:space="preserve"> </w:t>
            </w:r>
          </w:p>
          <w:p w14:paraId="554819DD" w14:textId="77777777" w:rsidR="00686A28" w:rsidRPr="00686A28" w:rsidRDefault="00686A28" w:rsidP="00686A28">
            <w:pPr>
              <w:pStyle w:val="NormalWeb"/>
              <w:spacing w:before="0" w:beforeAutospacing="0" w:after="0" w:afterAutospacing="0"/>
              <w:rPr>
                <w:rFonts w:ascii="Montserrat Light" w:hAnsi="Montserrat Light"/>
                <w:b/>
                <w:color w:val="595959" w:themeColor="text1" w:themeTint="A6"/>
                <w:sz w:val="22"/>
                <w:szCs w:val="22"/>
              </w:rPr>
            </w:pPr>
          </w:p>
          <w:p w14:paraId="4A15216E" w14:textId="77777777" w:rsidR="00686A28" w:rsidRPr="00686A28" w:rsidRDefault="00686A28" w:rsidP="00686A28">
            <w:pPr>
              <w:pStyle w:val="NormalWeb"/>
              <w:numPr>
                <w:ilvl w:val="0"/>
                <w:numId w:val="10"/>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Light work.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7B05340" w14:textId="77777777" w:rsidR="00686A28" w:rsidRPr="00686A28" w:rsidRDefault="00686A28" w:rsidP="00686A28">
            <w:pPr>
              <w:pStyle w:val="NormalWeb"/>
              <w:spacing w:before="0" w:beforeAutospacing="0" w:after="0" w:afterAutospacing="0"/>
              <w:ind w:left="720"/>
              <w:rPr>
                <w:rFonts w:ascii="Montserrat Light" w:hAnsi="Montserrat Light"/>
                <w:b/>
                <w:color w:val="595959" w:themeColor="text1" w:themeTint="A6"/>
                <w:sz w:val="22"/>
                <w:szCs w:val="22"/>
              </w:rPr>
            </w:pPr>
          </w:p>
          <w:p w14:paraId="3276935F" w14:textId="77777777" w:rsidR="00686A28" w:rsidRPr="00686A28" w:rsidRDefault="00686A28" w:rsidP="00686A28">
            <w:pPr>
              <w:pStyle w:val="NormalWeb"/>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u w:val="single"/>
              </w:rPr>
              <w:t>The visual acuity requirements including color, depth perception, and field vision.</w:t>
            </w:r>
            <w:r w:rsidRPr="00686A28">
              <w:rPr>
                <w:rFonts w:ascii="Montserrat Light" w:hAnsi="Montserrat Light"/>
                <w:b/>
                <w:color w:val="595959" w:themeColor="text1" w:themeTint="A6"/>
                <w:sz w:val="22"/>
                <w:szCs w:val="22"/>
              </w:rPr>
              <w:t xml:space="preserve"> </w:t>
            </w:r>
          </w:p>
          <w:p w14:paraId="0A00642E" w14:textId="77777777" w:rsidR="00686A28" w:rsidRPr="00686A28" w:rsidRDefault="00686A28" w:rsidP="00686A28">
            <w:pPr>
              <w:pStyle w:val="NormalWeb"/>
              <w:numPr>
                <w:ilvl w:val="0"/>
                <w:numId w:val="11"/>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4C0FE2D2" w14:textId="77777777" w:rsidR="00686A28" w:rsidRPr="00686A28" w:rsidRDefault="00686A28" w:rsidP="00686A28">
            <w:pPr>
              <w:pStyle w:val="NormalWeb"/>
              <w:spacing w:before="0" w:beforeAutospacing="0" w:after="0" w:afterAutospacing="0"/>
              <w:rPr>
                <w:rFonts w:ascii="Montserrat Light" w:hAnsi="Montserrat Light"/>
                <w:b/>
                <w:color w:val="595959" w:themeColor="text1" w:themeTint="A6"/>
                <w:sz w:val="22"/>
                <w:szCs w:val="22"/>
              </w:rPr>
            </w:pPr>
          </w:p>
          <w:p w14:paraId="187D6F47" w14:textId="77777777" w:rsidR="00686A28" w:rsidRPr="00686A28" w:rsidRDefault="00686A28" w:rsidP="00686A28">
            <w:pPr>
              <w:pStyle w:val="NormalWeb"/>
              <w:spacing w:before="0" w:beforeAutospacing="0" w:after="0" w:afterAutospacing="0"/>
              <w:rPr>
                <w:rFonts w:ascii="Montserrat Light" w:hAnsi="Montserrat Light"/>
                <w:b/>
                <w:i/>
                <w:color w:val="595959" w:themeColor="text1" w:themeTint="A6"/>
                <w:sz w:val="22"/>
                <w:szCs w:val="22"/>
              </w:rPr>
            </w:pPr>
            <w:r w:rsidRPr="00686A28">
              <w:rPr>
                <w:rFonts w:ascii="Montserrat Light" w:hAnsi="Montserrat Light"/>
                <w:b/>
                <w:color w:val="595959" w:themeColor="text1" w:themeTint="A6"/>
                <w:sz w:val="22"/>
                <w:szCs w:val="22"/>
                <w:u w:val="single"/>
              </w:rPr>
              <w:t>The conditions the worker will be subject to in this position.</w:t>
            </w:r>
            <w:r w:rsidRPr="00686A28">
              <w:rPr>
                <w:rFonts w:ascii="Montserrat Light" w:hAnsi="Montserrat Light"/>
                <w:b/>
                <w:color w:val="595959" w:themeColor="text1" w:themeTint="A6"/>
                <w:sz w:val="22"/>
                <w:szCs w:val="22"/>
              </w:rPr>
              <w:t xml:space="preserve"> </w:t>
            </w:r>
          </w:p>
          <w:p w14:paraId="1F22BA3B" w14:textId="77777777" w:rsidR="00686A28" w:rsidRPr="00686A28" w:rsidRDefault="00686A28" w:rsidP="00686A28">
            <w:pPr>
              <w:pStyle w:val="NormalWeb"/>
              <w:spacing w:before="0" w:beforeAutospacing="0" w:after="0" w:afterAutospacing="0"/>
              <w:rPr>
                <w:rFonts w:ascii="Montserrat Light" w:hAnsi="Montserrat Light"/>
                <w:b/>
                <w:i/>
                <w:color w:val="595959" w:themeColor="text1" w:themeTint="A6"/>
                <w:sz w:val="22"/>
                <w:szCs w:val="22"/>
              </w:rPr>
            </w:pPr>
          </w:p>
          <w:p w14:paraId="124F2F32" w14:textId="469B513A" w:rsidR="00686A28" w:rsidRDefault="00686A28" w:rsidP="00686A28">
            <w:pPr>
              <w:pStyle w:val="NormalWeb"/>
              <w:numPr>
                <w:ilvl w:val="0"/>
                <w:numId w:val="12"/>
              </w:numPr>
              <w:spacing w:before="0" w:beforeAutospacing="0" w:after="0" w:afterAutospacing="0"/>
              <w:rPr>
                <w:rFonts w:ascii="Montserrat Light" w:hAnsi="Montserrat Light"/>
                <w:b/>
                <w:color w:val="595959" w:themeColor="text1" w:themeTint="A6"/>
                <w:sz w:val="22"/>
                <w:szCs w:val="22"/>
              </w:rPr>
            </w:pPr>
            <w:r w:rsidRPr="00686A28">
              <w:rPr>
                <w:rFonts w:ascii="Montserrat Light" w:hAnsi="Montserrat Light"/>
                <w:b/>
                <w:color w:val="595959" w:themeColor="text1" w:themeTint="A6"/>
                <w:sz w:val="22"/>
                <w:szCs w:val="22"/>
              </w:rPr>
              <w:t>The worker is subject to noise. There is sufficient noise to cause the worker to shout in order to be heard above ambient noise level.</w:t>
            </w:r>
          </w:p>
          <w:p w14:paraId="4F8802EC" w14:textId="77777777" w:rsidR="00686A28" w:rsidRPr="00686A28" w:rsidRDefault="00686A28" w:rsidP="00686A28">
            <w:pPr>
              <w:pStyle w:val="NormalWeb"/>
              <w:numPr>
                <w:ilvl w:val="0"/>
                <w:numId w:val="12"/>
              </w:numPr>
              <w:spacing w:before="0" w:beforeAutospacing="0" w:after="0" w:afterAutospacing="0"/>
              <w:rPr>
                <w:rFonts w:ascii="Montserrat Light" w:hAnsi="Montserrat Light"/>
                <w:b/>
                <w:color w:val="595959" w:themeColor="text1" w:themeTint="A6"/>
                <w:sz w:val="22"/>
                <w:szCs w:val="22"/>
              </w:rPr>
            </w:pPr>
          </w:p>
          <w:p w14:paraId="02D248C4" w14:textId="77777777" w:rsidR="00686A28" w:rsidRPr="00686A28" w:rsidRDefault="00686A28" w:rsidP="00686A28">
            <w:pPr>
              <w:pStyle w:val="NormalWeb"/>
              <w:spacing w:before="0" w:beforeAutospacing="0" w:after="0" w:afterAutospacing="0"/>
              <w:outlineLvl w:val="0"/>
              <w:rPr>
                <w:rFonts w:ascii="Montserrat Light" w:hAnsi="Montserrat Light"/>
                <w:b/>
                <w:color w:val="595959" w:themeColor="text1" w:themeTint="A6"/>
                <w:sz w:val="20"/>
                <w:szCs w:val="20"/>
              </w:rPr>
            </w:pPr>
            <w:r w:rsidRPr="00686A28">
              <w:rPr>
                <w:rFonts w:ascii="Montserrat Light" w:hAnsi="Montserrat Light"/>
                <w:b/>
                <w:color w:val="595959" w:themeColor="text1" w:themeTint="A6"/>
                <w:sz w:val="20"/>
                <w:szCs w:val="20"/>
              </w:rPr>
              <w:t xml:space="preserve">Disclaimer: </w:t>
            </w:r>
          </w:p>
          <w:p w14:paraId="583E3223" w14:textId="77777777" w:rsidR="00686A28" w:rsidRPr="00686A28" w:rsidRDefault="00686A28" w:rsidP="00686A28">
            <w:pPr>
              <w:pStyle w:val="NormalWeb"/>
              <w:spacing w:before="0" w:beforeAutospacing="0" w:after="0" w:afterAutospacing="0"/>
              <w:outlineLvl w:val="0"/>
              <w:rPr>
                <w:rFonts w:ascii="Montserrat Light" w:hAnsi="Montserrat Light"/>
                <w:b/>
                <w:color w:val="595959" w:themeColor="text1" w:themeTint="A6"/>
                <w:sz w:val="20"/>
                <w:szCs w:val="20"/>
              </w:rPr>
            </w:pPr>
            <w:r w:rsidRPr="00686A28">
              <w:rPr>
                <w:rFonts w:ascii="Montserrat Light" w:hAnsi="Montserrat Light"/>
                <w:color w:val="595959" w:themeColor="text1" w:themeTint="A6"/>
                <w:sz w:val="20"/>
                <w:szCs w:val="20"/>
              </w:rPr>
              <w:t>Nothing in this job description restricts the right of the Position’s Direct Report to assign or reassign duties and responsibilities to this job at any time. This is an at-will position and can be terminated at any time.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86A2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A7B30"/>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EC1C-7A95-4D6D-9D5C-53962790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2020-09-14T14:09:00Z</cp:lastPrinted>
  <dcterms:created xsi:type="dcterms:W3CDTF">2022-06-30T18:41:00Z</dcterms:created>
  <dcterms:modified xsi:type="dcterms:W3CDTF">2022-06-30T18:43:00Z</dcterms:modified>
</cp:coreProperties>
</file>