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2E95" w14:textId="60733A40" w:rsidR="00C836D6" w:rsidRPr="00E70FEE" w:rsidRDefault="00E70FEE" w:rsidP="00E70FEE">
      <w:pPr>
        <w:rPr>
          <w:rFonts w:ascii="Montserrat" w:hAnsi="Montserrat"/>
          <w:color w:val="70AD47" w:themeColor="accent6"/>
          <w:sz w:val="20"/>
          <w:szCs w:val="20"/>
        </w:rPr>
      </w:pPr>
      <w:bookmarkStart w:id="0" w:name="_GoBack"/>
      <w:bookmarkEnd w:id="0"/>
      <w:r>
        <w:rPr>
          <w:rFonts w:ascii="Montserrat" w:hAnsi="Montserrat"/>
          <w:color w:val="70AD47" w:themeColor="accent6"/>
          <w:sz w:val="20"/>
          <w:szCs w:val="20"/>
        </w:rPr>
        <w:t>Communication</w:t>
      </w:r>
      <w:r>
        <w:rPr>
          <w:rFonts w:ascii="Montserrat" w:hAnsi="Montserrat"/>
          <w:color w:val="70AD47" w:themeColor="accent6"/>
          <w:sz w:val="20"/>
          <w:szCs w:val="20"/>
        </w:rPr>
        <w:br/>
        <w:t>10/11 – Exec and Leadership Team email</w:t>
      </w:r>
      <w:r>
        <w:rPr>
          <w:rFonts w:ascii="Montserrat" w:hAnsi="Montserrat"/>
          <w:color w:val="70AD47" w:themeColor="accent6"/>
          <w:sz w:val="20"/>
          <w:szCs w:val="20"/>
        </w:rPr>
        <w:br/>
        <w:t>10/12 – All Staff</w:t>
      </w:r>
      <w:r>
        <w:rPr>
          <w:rFonts w:ascii="Montserrat" w:hAnsi="Montserrat"/>
          <w:color w:val="70AD47" w:themeColor="accent6"/>
          <w:sz w:val="20"/>
          <w:szCs w:val="20"/>
        </w:rPr>
        <w:br/>
        <w:t xml:space="preserve">10/13 – Exec Summary and </w:t>
      </w:r>
      <w:proofErr w:type="spellStart"/>
      <w:r>
        <w:rPr>
          <w:rFonts w:ascii="Montserrat" w:hAnsi="Montserrat"/>
          <w:color w:val="70AD47" w:themeColor="accent6"/>
          <w:sz w:val="20"/>
          <w:szCs w:val="20"/>
        </w:rPr>
        <w:t>Creekhelp</w:t>
      </w:r>
      <w:proofErr w:type="spellEnd"/>
      <w:r>
        <w:rPr>
          <w:rFonts w:ascii="Montserrat" w:hAnsi="Montserrat"/>
          <w:color w:val="70AD47" w:themeColor="accent6"/>
          <w:sz w:val="20"/>
          <w:szCs w:val="20"/>
        </w:rPr>
        <w:br/>
      </w:r>
      <w:r>
        <w:rPr>
          <w:rFonts w:ascii="Montserrat" w:eastAsia="Times New Roman" w:hAnsi="Montserrat" w:cs="Arial"/>
          <w:b/>
          <w:bCs/>
          <w:color w:val="000000"/>
          <w:sz w:val="20"/>
          <w:szCs w:val="20"/>
        </w:rPr>
        <w:br/>
      </w:r>
      <w:r w:rsidR="00C836D6" w:rsidRPr="00C836D6">
        <w:rPr>
          <w:rFonts w:ascii="Montserrat" w:eastAsia="Times New Roman" w:hAnsi="Montserrat" w:cs="Arial"/>
          <w:b/>
          <w:bCs/>
          <w:color w:val="000000"/>
          <w:sz w:val="20"/>
          <w:szCs w:val="20"/>
        </w:rPr>
        <w:t>Vision Doc - At the Movies (Nov 6 - Dec 5)</w:t>
      </w:r>
    </w:p>
    <w:p w14:paraId="3E8EE65E" w14:textId="77777777" w:rsidR="00C836D6" w:rsidRPr="00BD0018" w:rsidRDefault="00C836D6" w:rsidP="00C836D6">
      <w:pPr>
        <w:spacing w:after="0" w:line="240" w:lineRule="auto"/>
        <w:rPr>
          <w:rFonts w:ascii="Montserrat" w:eastAsia="Times New Roman" w:hAnsi="Montserrat" w:cs="Arial"/>
          <w:color w:val="000000"/>
          <w:sz w:val="20"/>
          <w:szCs w:val="20"/>
        </w:rPr>
      </w:pPr>
    </w:p>
    <w:p w14:paraId="0B286EA1" w14:textId="77777777" w:rsidR="00C836D6" w:rsidRPr="00C836D6" w:rsidRDefault="00C836D6" w:rsidP="00C836D6">
      <w:pPr>
        <w:spacing w:after="0" w:line="240" w:lineRule="auto"/>
        <w:rPr>
          <w:rFonts w:ascii="Montserrat" w:eastAsia="Times New Roman" w:hAnsi="Montserrat" w:cs="Times New Roman"/>
          <w:sz w:val="20"/>
          <w:szCs w:val="20"/>
        </w:rPr>
      </w:pPr>
      <w:r w:rsidRPr="00C836D6">
        <w:rPr>
          <w:rFonts w:ascii="Montserrat" w:eastAsia="Times New Roman" w:hAnsi="Montserrat" w:cs="Arial"/>
          <w:b/>
          <w:color w:val="000000"/>
          <w:sz w:val="20"/>
          <w:szCs w:val="20"/>
        </w:rPr>
        <w:t>Series Focus:</w:t>
      </w:r>
      <w:r w:rsidRPr="00C836D6">
        <w:rPr>
          <w:rFonts w:ascii="Montserrat" w:eastAsia="Times New Roman" w:hAnsi="Montserrat" w:cs="Arial"/>
          <w:color w:val="000000"/>
          <w:sz w:val="20"/>
          <w:szCs w:val="20"/>
        </w:rPr>
        <w:t xml:space="preserve"> Helping awaken the whispers of God that are all around us.</w:t>
      </w:r>
    </w:p>
    <w:p w14:paraId="2928DF18" w14:textId="77777777" w:rsidR="00C836D6" w:rsidRPr="00C836D6" w:rsidRDefault="00C836D6" w:rsidP="00C836D6">
      <w:pPr>
        <w:spacing w:after="0" w:line="240" w:lineRule="auto"/>
        <w:rPr>
          <w:rFonts w:ascii="Montserrat" w:eastAsia="Times New Roman" w:hAnsi="Montserrat" w:cs="Times New Roman"/>
          <w:sz w:val="20"/>
          <w:szCs w:val="20"/>
        </w:rPr>
      </w:pPr>
    </w:p>
    <w:p w14:paraId="200375EF" w14:textId="77777777" w:rsidR="00C836D6" w:rsidRPr="00C836D6" w:rsidRDefault="00C836D6" w:rsidP="00C836D6">
      <w:pPr>
        <w:spacing w:after="0" w:line="240" w:lineRule="auto"/>
        <w:rPr>
          <w:rFonts w:ascii="Montserrat" w:eastAsia="Times New Roman" w:hAnsi="Montserrat" w:cs="Times New Roman"/>
          <w:sz w:val="20"/>
          <w:szCs w:val="20"/>
        </w:rPr>
      </w:pPr>
      <w:r w:rsidRPr="00C836D6">
        <w:rPr>
          <w:rFonts w:ascii="Montserrat" w:eastAsia="Times New Roman" w:hAnsi="Montserrat" w:cs="Arial"/>
          <w:b/>
          <w:color w:val="000000"/>
          <w:sz w:val="20"/>
          <w:szCs w:val="20"/>
        </w:rPr>
        <w:t>Invite Pitch:</w:t>
      </w:r>
      <w:r w:rsidRPr="00C836D6">
        <w:rPr>
          <w:rFonts w:ascii="Montserrat" w:eastAsia="Times New Roman" w:hAnsi="Montserrat" w:cs="Arial"/>
          <w:color w:val="000000"/>
          <w:sz w:val="20"/>
          <w:szCs w:val="20"/>
        </w:rPr>
        <w:t xml:space="preserve"> Most people watch movies to be entertained or to take a break from their real life. But what if hidden within the popular movies you love, there are unexpected messages that could just change your life?! Take our word for it—sit back, relax, and see you </w:t>
      </w:r>
      <w:r w:rsidRPr="00C836D6">
        <w:rPr>
          <w:rFonts w:ascii="Montserrat" w:eastAsia="Times New Roman" w:hAnsi="Montserrat" w:cs="Arial"/>
          <w:i/>
          <w:iCs/>
          <w:color w:val="000000"/>
          <w:sz w:val="20"/>
          <w:szCs w:val="20"/>
        </w:rPr>
        <w:t>At the Movies</w:t>
      </w:r>
      <w:r w:rsidRPr="00C836D6">
        <w:rPr>
          <w:rFonts w:ascii="Montserrat" w:eastAsia="Times New Roman" w:hAnsi="Montserrat" w:cs="Arial"/>
          <w:color w:val="000000"/>
          <w:sz w:val="20"/>
          <w:szCs w:val="20"/>
        </w:rPr>
        <w:t>!</w:t>
      </w:r>
    </w:p>
    <w:p w14:paraId="3FD01FFA" w14:textId="77777777" w:rsidR="00C836D6" w:rsidRPr="00C836D6" w:rsidRDefault="00C836D6" w:rsidP="00C836D6">
      <w:pPr>
        <w:spacing w:after="0" w:line="240" w:lineRule="auto"/>
        <w:rPr>
          <w:rFonts w:ascii="Montserrat" w:eastAsia="Times New Roman" w:hAnsi="Montserrat" w:cs="Times New Roman"/>
          <w:sz w:val="20"/>
          <w:szCs w:val="20"/>
        </w:rPr>
      </w:pPr>
    </w:p>
    <w:p w14:paraId="2E677E9B" w14:textId="77777777" w:rsidR="00C836D6" w:rsidRPr="00C836D6" w:rsidRDefault="00C836D6" w:rsidP="00C836D6">
      <w:pPr>
        <w:spacing w:after="0" w:line="240" w:lineRule="auto"/>
        <w:rPr>
          <w:rFonts w:ascii="Montserrat" w:eastAsia="Times New Roman" w:hAnsi="Montserrat" w:cs="Times New Roman"/>
          <w:sz w:val="20"/>
          <w:szCs w:val="20"/>
        </w:rPr>
      </w:pPr>
      <w:r w:rsidRPr="00C836D6">
        <w:rPr>
          <w:rFonts w:ascii="Montserrat" w:eastAsia="Times New Roman" w:hAnsi="Montserrat" w:cs="Arial"/>
          <w:b/>
          <w:color w:val="000000"/>
          <w:sz w:val="20"/>
          <w:szCs w:val="20"/>
        </w:rPr>
        <w:t>Theme verse:</w:t>
      </w:r>
      <w:r w:rsidRPr="00C836D6">
        <w:rPr>
          <w:rFonts w:ascii="Montserrat" w:eastAsia="Times New Roman" w:hAnsi="Montserrat" w:cs="Arial"/>
          <w:color w:val="000000"/>
          <w:sz w:val="20"/>
          <w:szCs w:val="20"/>
        </w:rPr>
        <w:t xml:space="preserve"> Zephaniah 3:17 “For the Lord your God is living among you. He is a mighty savior. He will take delight in you with gladness.  With his love, he will calm all your fears. He will rejoice over you with joyful songs.”</w:t>
      </w:r>
    </w:p>
    <w:p w14:paraId="5370D068" w14:textId="77777777" w:rsidR="00C836D6" w:rsidRPr="00C836D6" w:rsidRDefault="00C836D6" w:rsidP="00C836D6">
      <w:pPr>
        <w:spacing w:after="0" w:line="240" w:lineRule="auto"/>
        <w:rPr>
          <w:rFonts w:ascii="Montserrat" w:eastAsia="Times New Roman" w:hAnsi="Montserrat" w:cs="Times New Roman"/>
          <w:sz w:val="20"/>
          <w:szCs w:val="20"/>
        </w:rPr>
      </w:pPr>
    </w:p>
    <w:p w14:paraId="29F8064A" w14:textId="77777777" w:rsidR="00C836D6" w:rsidRPr="00C836D6" w:rsidRDefault="00C836D6" w:rsidP="00C836D6">
      <w:pPr>
        <w:spacing w:after="0" w:line="240" w:lineRule="auto"/>
        <w:rPr>
          <w:rFonts w:ascii="Montserrat" w:eastAsia="Times New Roman" w:hAnsi="Montserrat" w:cs="Times New Roman"/>
          <w:b/>
          <w:sz w:val="20"/>
          <w:szCs w:val="20"/>
        </w:rPr>
      </w:pPr>
      <w:r w:rsidRPr="00C836D6">
        <w:rPr>
          <w:rFonts w:ascii="Montserrat" w:eastAsia="Times New Roman" w:hAnsi="Montserrat" w:cs="Arial"/>
          <w:b/>
          <w:color w:val="000000"/>
          <w:sz w:val="20"/>
          <w:szCs w:val="20"/>
        </w:rPr>
        <w:t>Weekly Topics*:</w:t>
      </w:r>
    </w:p>
    <w:p w14:paraId="2B161CED" w14:textId="77777777" w:rsidR="00C836D6" w:rsidRPr="00C836D6" w:rsidRDefault="00C836D6" w:rsidP="00C836D6">
      <w:pPr>
        <w:numPr>
          <w:ilvl w:val="0"/>
          <w:numId w:val="1"/>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November 6/7 - Purpose &amp; Spiritual Vision; Genre: Big Blockbuster</w:t>
      </w:r>
    </w:p>
    <w:p w14:paraId="0A6073FC" w14:textId="77777777" w:rsidR="00C836D6" w:rsidRPr="00C836D6" w:rsidRDefault="00C836D6" w:rsidP="00C836D6">
      <w:pPr>
        <w:numPr>
          <w:ilvl w:val="0"/>
          <w:numId w:val="1"/>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November 13/14 - Connection and Community; Genre: Feel Good</w:t>
      </w:r>
    </w:p>
    <w:p w14:paraId="314E53C1" w14:textId="77777777" w:rsidR="00C836D6" w:rsidRPr="00C836D6" w:rsidRDefault="00C836D6" w:rsidP="00C836D6">
      <w:pPr>
        <w:numPr>
          <w:ilvl w:val="0"/>
          <w:numId w:val="1"/>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November 20/21 - Grace and Forgiveness; Genre: Feel Good</w:t>
      </w:r>
      <w:r w:rsidRPr="00C836D6">
        <w:rPr>
          <w:rFonts w:ascii="Montserrat" w:eastAsia="Times New Roman" w:hAnsi="Montserrat" w:cs="Arial"/>
          <w:b/>
          <w:bCs/>
          <w:color w:val="000000"/>
          <w:sz w:val="20"/>
          <w:szCs w:val="20"/>
        </w:rPr>
        <w:t> </w:t>
      </w:r>
    </w:p>
    <w:p w14:paraId="24EFD859" w14:textId="77777777" w:rsidR="00C836D6" w:rsidRPr="00C836D6" w:rsidRDefault="00C836D6" w:rsidP="00C836D6">
      <w:pPr>
        <w:numPr>
          <w:ilvl w:val="0"/>
          <w:numId w:val="1"/>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November 27/28 - Family Dynamics; Genre: Action</w:t>
      </w:r>
    </w:p>
    <w:p w14:paraId="204BA1E1" w14:textId="77777777" w:rsidR="00C836D6" w:rsidRPr="00C836D6" w:rsidRDefault="00C836D6" w:rsidP="00C836D6">
      <w:pPr>
        <w:numPr>
          <w:ilvl w:val="0"/>
          <w:numId w:val="1"/>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December 4/5 Purpose; Genre: Christmas Classic</w:t>
      </w:r>
    </w:p>
    <w:p w14:paraId="108DFC86" w14:textId="77777777" w:rsidR="00C836D6" w:rsidRPr="00C836D6" w:rsidRDefault="00C836D6" w:rsidP="00C836D6">
      <w:pPr>
        <w:spacing w:after="0" w:line="240" w:lineRule="auto"/>
        <w:rPr>
          <w:rFonts w:ascii="Montserrat" w:eastAsia="Times New Roman" w:hAnsi="Montserrat" w:cs="Times New Roman"/>
          <w:sz w:val="20"/>
          <w:szCs w:val="20"/>
        </w:rPr>
      </w:pPr>
    </w:p>
    <w:p w14:paraId="321D549B" w14:textId="77777777" w:rsidR="00C836D6" w:rsidRPr="00C836D6" w:rsidRDefault="00C836D6" w:rsidP="00C836D6">
      <w:pPr>
        <w:spacing w:after="0" w:line="240" w:lineRule="auto"/>
        <w:rPr>
          <w:rFonts w:ascii="Montserrat" w:eastAsia="Times New Roman" w:hAnsi="Montserrat" w:cs="Times New Roman"/>
          <w:b/>
          <w:sz w:val="20"/>
          <w:szCs w:val="20"/>
        </w:rPr>
      </w:pPr>
      <w:r w:rsidRPr="00C836D6">
        <w:rPr>
          <w:rFonts w:ascii="Montserrat" w:eastAsia="Times New Roman" w:hAnsi="Montserrat" w:cs="Arial"/>
          <w:b/>
          <w:color w:val="000000"/>
          <w:sz w:val="20"/>
          <w:szCs w:val="20"/>
        </w:rPr>
        <w:t>Goals:</w:t>
      </w:r>
    </w:p>
    <w:p w14:paraId="2A43936E" w14:textId="77777777" w:rsidR="00C836D6" w:rsidRPr="00C836D6" w:rsidRDefault="00C836D6" w:rsidP="00C836D6">
      <w:pPr>
        <w:spacing w:after="0" w:line="240" w:lineRule="auto"/>
        <w:rPr>
          <w:rFonts w:ascii="Montserrat" w:eastAsia="Times New Roman" w:hAnsi="Montserrat" w:cs="Times New Roman"/>
          <w:sz w:val="20"/>
          <w:szCs w:val="20"/>
        </w:rPr>
      </w:pPr>
      <w:r w:rsidRPr="00C836D6">
        <w:rPr>
          <w:rFonts w:ascii="Montserrat" w:eastAsia="Times New Roman" w:hAnsi="Montserrat" w:cs="Arial"/>
          <w:color w:val="000000"/>
          <w:sz w:val="20"/>
          <w:szCs w:val="20"/>
        </w:rPr>
        <w:t>What next steps will we ask people to take?</w:t>
      </w:r>
    </w:p>
    <w:p w14:paraId="7D7BA39F" w14:textId="77777777" w:rsidR="00C836D6" w:rsidRPr="00C836D6" w:rsidRDefault="00C836D6" w:rsidP="00C836D6">
      <w:pPr>
        <w:numPr>
          <w:ilvl w:val="0"/>
          <w:numId w:val="2"/>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Invite</w:t>
      </w:r>
    </w:p>
    <w:p w14:paraId="0B41019A" w14:textId="77777777" w:rsidR="00C836D6" w:rsidRPr="00C836D6" w:rsidRDefault="00C836D6" w:rsidP="00C836D6">
      <w:pPr>
        <w:numPr>
          <w:ilvl w:val="0"/>
          <w:numId w:val="2"/>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Attend consistently </w:t>
      </w:r>
    </w:p>
    <w:p w14:paraId="57E727B7" w14:textId="77777777" w:rsidR="00C836D6" w:rsidRPr="00C836D6" w:rsidRDefault="00C836D6" w:rsidP="00C836D6">
      <w:pPr>
        <w:numPr>
          <w:ilvl w:val="0"/>
          <w:numId w:val="2"/>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Complete I am new</w:t>
      </w:r>
    </w:p>
    <w:p w14:paraId="59EB8F37" w14:textId="77777777" w:rsidR="00C836D6" w:rsidRPr="00C836D6" w:rsidRDefault="00C836D6" w:rsidP="00C836D6">
      <w:pPr>
        <w:spacing w:after="0" w:line="240" w:lineRule="auto"/>
        <w:rPr>
          <w:rFonts w:ascii="Montserrat" w:eastAsia="Times New Roman" w:hAnsi="Montserrat" w:cs="Times New Roman"/>
          <w:sz w:val="20"/>
          <w:szCs w:val="20"/>
        </w:rPr>
      </w:pPr>
    </w:p>
    <w:p w14:paraId="3CE214DC" w14:textId="77777777" w:rsidR="00C836D6" w:rsidRPr="00C836D6" w:rsidRDefault="00C836D6" w:rsidP="00C836D6">
      <w:pPr>
        <w:spacing w:after="0" w:line="240" w:lineRule="auto"/>
        <w:rPr>
          <w:rFonts w:ascii="Montserrat" w:eastAsia="Times New Roman" w:hAnsi="Montserrat" w:cs="Times New Roman"/>
          <w:sz w:val="20"/>
          <w:szCs w:val="20"/>
        </w:rPr>
      </w:pPr>
      <w:r w:rsidRPr="00C836D6">
        <w:rPr>
          <w:rFonts w:ascii="Montserrat" w:eastAsia="Times New Roman" w:hAnsi="Montserrat" w:cs="Arial"/>
          <w:color w:val="000000"/>
          <w:sz w:val="20"/>
          <w:szCs w:val="20"/>
        </w:rPr>
        <w:t>How are we measuring success? </w:t>
      </w:r>
    </w:p>
    <w:p w14:paraId="48471AA2" w14:textId="77777777" w:rsidR="00C836D6" w:rsidRPr="00BD0018" w:rsidRDefault="00C836D6" w:rsidP="00C836D6">
      <w:pPr>
        <w:numPr>
          <w:ilvl w:val="0"/>
          <w:numId w:val="3"/>
        </w:numPr>
        <w:spacing w:after="0" w:line="240" w:lineRule="auto"/>
        <w:textAlignment w:val="baseline"/>
        <w:rPr>
          <w:rFonts w:ascii="Montserrat" w:eastAsia="Times New Roman" w:hAnsi="Montserrat" w:cs="Arial"/>
          <w:color w:val="000000"/>
          <w:sz w:val="20"/>
          <w:szCs w:val="20"/>
        </w:rPr>
      </w:pPr>
      <w:r w:rsidRPr="00BD0018">
        <w:rPr>
          <w:rFonts w:ascii="Montserrat" w:eastAsia="Times New Roman" w:hAnsi="Montserrat" w:cs="Arial"/>
          <w:color w:val="000000"/>
          <w:sz w:val="20"/>
          <w:szCs w:val="20"/>
        </w:rPr>
        <w:t>Invite</w:t>
      </w:r>
    </w:p>
    <w:p w14:paraId="6AD5831A" w14:textId="77777777" w:rsidR="006479E8" w:rsidRDefault="00C836D6" w:rsidP="00BC58E3">
      <w:pPr>
        <w:numPr>
          <w:ilvl w:val="1"/>
          <w:numId w:val="3"/>
        </w:numPr>
        <w:spacing w:after="0" w:line="240" w:lineRule="auto"/>
        <w:textAlignment w:val="baseline"/>
        <w:rPr>
          <w:rFonts w:ascii="Montserrat" w:eastAsia="Times New Roman" w:hAnsi="Montserrat" w:cs="Arial"/>
          <w:color w:val="000000"/>
          <w:sz w:val="20"/>
          <w:szCs w:val="20"/>
        </w:rPr>
      </w:pPr>
      <w:r w:rsidRPr="006479E8">
        <w:rPr>
          <w:rFonts w:ascii="Montserrat" w:eastAsia="Times New Roman" w:hAnsi="Montserrat" w:cs="Arial"/>
          <w:color w:val="000000"/>
          <w:sz w:val="20"/>
          <w:szCs w:val="20"/>
        </w:rPr>
        <w:t>Measured by social shares of engagement with l</w:t>
      </w:r>
      <w:r w:rsidR="006479E8">
        <w:rPr>
          <w:rFonts w:ascii="Montserrat" w:eastAsia="Times New Roman" w:hAnsi="Montserrat" w:cs="Arial"/>
          <w:color w:val="000000"/>
          <w:sz w:val="20"/>
          <w:szCs w:val="20"/>
        </w:rPr>
        <w:t>obby and shares of series posts</w:t>
      </w:r>
    </w:p>
    <w:p w14:paraId="1C137CE0" w14:textId="77777777" w:rsidR="006479E8" w:rsidRDefault="006479E8" w:rsidP="006479E8">
      <w:pPr>
        <w:numPr>
          <w:ilvl w:val="1"/>
          <w:numId w:val="3"/>
        </w:numPr>
        <w:spacing w:after="0" w:line="240" w:lineRule="auto"/>
        <w:textAlignment w:val="baseline"/>
        <w:rPr>
          <w:rFonts w:ascii="Montserrat" w:eastAsia="Times New Roman" w:hAnsi="Montserrat" w:cs="Arial"/>
          <w:color w:val="000000"/>
          <w:sz w:val="20"/>
          <w:szCs w:val="20"/>
        </w:rPr>
      </w:pPr>
      <w:r>
        <w:rPr>
          <w:rFonts w:ascii="Montserrat" w:eastAsia="Times New Roman" w:hAnsi="Montserrat" w:cs="Arial"/>
          <w:color w:val="000000"/>
          <w:sz w:val="20"/>
          <w:szCs w:val="20"/>
        </w:rPr>
        <w:t>G</w:t>
      </w:r>
      <w:r w:rsidR="00C836D6" w:rsidRPr="006479E8">
        <w:rPr>
          <w:rFonts w:ascii="Montserrat" w:eastAsia="Times New Roman" w:hAnsi="Montserrat" w:cs="Arial"/>
          <w:color w:val="000000"/>
          <w:sz w:val="20"/>
          <w:szCs w:val="20"/>
        </w:rPr>
        <w:t>oal</w:t>
      </w:r>
      <w:r>
        <w:rPr>
          <w:rFonts w:ascii="Montserrat" w:eastAsia="Times New Roman" w:hAnsi="Montserrat" w:cs="Arial"/>
          <w:color w:val="000000"/>
          <w:sz w:val="20"/>
          <w:szCs w:val="20"/>
        </w:rPr>
        <w:t>:</w:t>
      </w:r>
      <w:r w:rsidR="00C836D6" w:rsidRPr="006479E8">
        <w:rPr>
          <w:rFonts w:ascii="Montserrat" w:eastAsia="Times New Roman" w:hAnsi="Montserrat" w:cs="Arial"/>
          <w:color w:val="000000"/>
          <w:sz w:val="20"/>
          <w:szCs w:val="20"/>
        </w:rPr>
        <w:t xml:space="preserve"> </w:t>
      </w:r>
      <w:r>
        <w:rPr>
          <w:rFonts w:ascii="Montserrat" w:eastAsia="Times New Roman" w:hAnsi="Montserrat" w:cs="Arial"/>
          <w:color w:val="000000"/>
          <w:sz w:val="20"/>
          <w:szCs w:val="20"/>
        </w:rPr>
        <w:t xml:space="preserve">150 shares </w:t>
      </w:r>
      <w:r w:rsidR="001E7596">
        <w:rPr>
          <w:rFonts w:ascii="Montserrat" w:eastAsia="Times New Roman" w:hAnsi="Montserrat" w:cs="Arial"/>
          <w:color w:val="000000"/>
          <w:sz w:val="20"/>
          <w:szCs w:val="20"/>
        </w:rPr>
        <w:t xml:space="preserve">of </w:t>
      </w:r>
      <w:proofErr w:type="spellStart"/>
      <w:r w:rsidR="001E7596" w:rsidRPr="001E7596">
        <w:rPr>
          <w:rFonts w:ascii="Montserrat" w:hAnsi="Montserrat" w:cs="Segoe UI"/>
          <w:color w:val="242424"/>
          <w:sz w:val="20"/>
          <w:szCs w:val="20"/>
          <w:shd w:val="clear" w:color="auto" w:fill="FFFFFF"/>
        </w:rPr>
        <w:t>CedarCreek's</w:t>
      </w:r>
      <w:proofErr w:type="spellEnd"/>
      <w:r w:rsidR="001E7596" w:rsidRPr="001E7596">
        <w:rPr>
          <w:rFonts w:ascii="Montserrat" w:hAnsi="Montserrat" w:cs="Segoe UI"/>
          <w:color w:val="242424"/>
          <w:sz w:val="20"/>
          <w:szCs w:val="20"/>
          <w:shd w:val="clear" w:color="auto" w:fill="FFFFFF"/>
        </w:rPr>
        <w:t xml:space="preserve"> At </w:t>
      </w:r>
      <w:proofErr w:type="gramStart"/>
      <w:r w:rsidR="001E7596" w:rsidRPr="001E7596">
        <w:rPr>
          <w:rFonts w:ascii="Montserrat" w:hAnsi="Montserrat" w:cs="Segoe UI"/>
          <w:color w:val="242424"/>
          <w:sz w:val="20"/>
          <w:szCs w:val="20"/>
          <w:shd w:val="clear" w:color="auto" w:fill="FFFFFF"/>
        </w:rPr>
        <w:t>The</w:t>
      </w:r>
      <w:proofErr w:type="gramEnd"/>
      <w:r w:rsidR="001E7596" w:rsidRPr="001E7596">
        <w:rPr>
          <w:rFonts w:ascii="Montserrat" w:hAnsi="Montserrat" w:cs="Segoe UI"/>
          <w:color w:val="242424"/>
          <w:sz w:val="20"/>
          <w:szCs w:val="20"/>
          <w:shd w:val="clear" w:color="auto" w:fill="FFFFFF"/>
        </w:rPr>
        <w:t xml:space="preserve"> Movies post on FB/IG</w:t>
      </w:r>
      <w:r w:rsidR="001E7596">
        <w:rPr>
          <w:rFonts w:ascii="Segoe UI" w:hAnsi="Segoe UI" w:cs="Segoe UI"/>
          <w:color w:val="242424"/>
          <w:sz w:val="21"/>
          <w:szCs w:val="21"/>
          <w:shd w:val="clear" w:color="auto" w:fill="FFFFFF"/>
        </w:rPr>
        <w:t xml:space="preserve"> </w:t>
      </w:r>
      <w:r>
        <w:rPr>
          <w:rFonts w:ascii="Montserrat" w:eastAsia="Times New Roman" w:hAnsi="Montserrat" w:cs="Arial"/>
          <w:color w:val="000000"/>
          <w:sz w:val="20"/>
          <w:szCs w:val="20"/>
        </w:rPr>
        <w:t xml:space="preserve">and 600 user generated posts that tag us </w:t>
      </w:r>
    </w:p>
    <w:p w14:paraId="32AA5DBD" w14:textId="77777777" w:rsidR="001E7596" w:rsidRDefault="001E7596" w:rsidP="001E7596">
      <w:pPr>
        <w:pStyle w:val="NormalWeb"/>
        <w:numPr>
          <w:ilvl w:val="2"/>
          <w:numId w:val="3"/>
        </w:numPr>
        <w:shd w:val="clear" w:color="auto" w:fill="FFFFFF"/>
        <w:spacing w:before="0" w:beforeAutospacing="0" w:after="0" w:afterAutospacing="0"/>
        <w:rPr>
          <w:rFonts w:ascii="Montserrat" w:hAnsi="Montserrat" w:cs="Segoe UI"/>
          <w:color w:val="242424"/>
          <w:sz w:val="20"/>
          <w:szCs w:val="20"/>
        </w:rPr>
      </w:pPr>
      <w:r w:rsidRPr="001E7596">
        <w:rPr>
          <w:rFonts w:ascii="Montserrat" w:hAnsi="Montserrat" w:cs="Arial"/>
          <w:color w:val="000000"/>
          <w:sz w:val="20"/>
          <w:szCs w:val="20"/>
        </w:rPr>
        <w:t xml:space="preserve">Based off of highest post to date: </w:t>
      </w:r>
      <w:r w:rsidRPr="001E7596">
        <w:rPr>
          <w:rFonts w:ascii="Montserrat" w:hAnsi="Montserrat" w:cs="Segoe UI"/>
          <w:color w:val="242424"/>
          <w:sz w:val="20"/>
          <w:szCs w:val="20"/>
        </w:rPr>
        <w:t>9,649 people reached. 811 post engagements. 287 reactions. 47 comments. 108 shares.</w:t>
      </w:r>
    </w:p>
    <w:p w14:paraId="4CDAF69F" w14:textId="77777777" w:rsidR="006479E8" w:rsidRPr="001E7596" w:rsidRDefault="001E7596" w:rsidP="001E7596">
      <w:pPr>
        <w:pStyle w:val="NormalWeb"/>
        <w:numPr>
          <w:ilvl w:val="2"/>
          <w:numId w:val="3"/>
        </w:numPr>
        <w:shd w:val="clear" w:color="auto" w:fill="FFFFFF"/>
        <w:spacing w:before="0" w:beforeAutospacing="0" w:after="0" w:afterAutospacing="0"/>
        <w:rPr>
          <w:rFonts w:ascii="Montserrat" w:hAnsi="Montserrat" w:cs="Segoe UI"/>
          <w:color w:val="242424"/>
          <w:sz w:val="20"/>
          <w:szCs w:val="20"/>
        </w:rPr>
      </w:pPr>
      <w:r>
        <w:rPr>
          <w:rFonts w:ascii="Montserrat" w:hAnsi="Montserrat" w:cs="Segoe UI"/>
          <w:color w:val="242424"/>
          <w:sz w:val="20"/>
          <w:szCs w:val="20"/>
          <w:shd w:val="clear" w:color="auto" w:fill="FFFFFF"/>
        </w:rPr>
        <w:t xml:space="preserve">Hashtag: </w:t>
      </w:r>
      <w:r w:rsidR="006479E8" w:rsidRPr="001E7596">
        <w:rPr>
          <w:rFonts w:ascii="Montserrat" w:hAnsi="Montserrat" w:cs="Segoe UI"/>
          <w:color w:val="242424"/>
          <w:sz w:val="20"/>
          <w:szCs w:val="20"/>
          <w:shd w:val="clear" w:color="auto" w:fill="FFFFFF"/>
        </w:rPr>
        <w:t>#</w:t>
      </w:r>
      <w:proofErr w:type="spellStart"/>
      <w:r w:rsidR="006479E8" w:rsidRPr="001E7596">
        <w:rPr>
          <w:rFonts w:ascii="Montserrat" w:hAnsi="Montserrat" w:cs="Segoe UI"/>
          <w:color w:val="242424"/>
          <w:sz w:val="20"/>
          <w:szCs w:val="20"/>
          <w:shd w:val="clear" w:color="auto" w:fill="FFFFFF"/>
        </w:rPr>
        <w:t>atthemoviescctv</w:t>
      </w:r>
      <w:proofErr w:type="spellEnd"/>
    </w:p>
    <w:p w14:paraId="07341F3C" w14:textId="77777777" w:rsidR="00C836D6" w:rsidRPr="00BD0018" w:rsidRDefault="006F1735" w:rsidP="00C836D6">
      <w:pPr>
        <w:numPr>
          <w:ilvl w:val="0"/>
          <w:numId w:val="3"/>
        </w:numPr>
        <w:spacing w:after="0" w:line="240" w:lineRule="auto"/>
        <w:textAlignment w:val="baseline"/>
        <w:rPr>
          <w:rFonts w:ascii="Montserrat" w:eastAsia="Times New Roman" w:hAnsi="Montserrat" w:cs="Arial"/>
          <w:color w:val="000000"/>
          <w:sz w:val="20"/>
          <w:szCs w:val="20"/>
        </w:rPr>
      </w:pPr>
      <w:r>
        <w:rPr>
          <w:rFonts w:ascii="Montserrat" w:eastAsia="Times New Roman" w:hAnsi="Montserrat" w:cs="Arial"/>
          <w:color w:val="000000"/>
          <w:sz w:val="20"/>
          <w:szCs w:val="20"/>
        </w:rPr>
        <w:t>Attend consistently</w:t>
      </w:r>
    </w:p>
    <w:p w14:paraId="759F02BB" w14:textId="77777777" w:rsidR="00C836D6" w:rsidRPr="00C836D6" w:rsidRDefault="00C836D6" w:rsidP="00C836D6">
      <w:pPr>
        <w:numPr>
          <w:ilvl w:val="1"/>
          <w:numId w:val="3"/>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Measured by weekend attendance, goal is to maintain or grow attendance from Week 1 to Week 5 of series</w:t>
      </w:r>
    </w:p>
    <w:p w14:paraId="7038BA24" w14:textId="77777777" w:rsidR="000B3EFF" w:rsidRDefault="000B3EFF" w:rsidP="000B3EFF">
      <w:pPr>
        <w:numPr>
          <w:ilvl w:val="0"/>
          <w:numId w:val="3"/>
        </w:numPr>
        <w:spacing w:after="0" w:line="240" w:lineRule="auto"/>
        <w:textAlignment w:val="baseline"/>
        <w:rPr>
          <w:rFonts w:ascii="Montserrat" w:eastAsia="Times New Roman" w:hAnsi="Montserrat"/>
          <w:color w:val="000000"/>
          <w:sz w:val="20"/>
          <w:szCs w:val="20"/>
        </w:rPr>
      </w:pPr>
      <w:r>
        <w:rPr>
          <w:rFonts w:ascii="Montserrat" w:eastAsia="Times New Roman" w:hAnsi="Montserrat"/>
          <w:color w:val="000000"/>
          <w:sz w:val="20"/>
          <w:szCs w:val="20"/>
        </w:rPr>
        <w:t>Complete I am new</w:t>
      </w:r>
    </w:p>
    <w:p w14:paraId="4B49DACF" w14:textId="77777777" w:rsidR="000B3EFF" w:rsidRDefault="000B3EFF" w:rsidP="000B3EFF">
      <w:pPr>
        <w:numPr>
          <w:ilvl w:val="1"/>
          <w:numId w:val="3"/>
        </w:numPr>
        <w:spacing w:after="0" w:line="240" w:lineRule="auto"/>
        <w:textAlignment w:val="baseline"/>
        <w:rPr>
          <w:rFonts w:ascii="Montserrat" w:eastAsia="Times New Roman" w:hAnsi="Montserrat"/>
          <w:color w:val="000000"/>
          <w:sz w:val="20"/>
          <w:szCs w:val="20"/>
        </w:rPr>
      </w:pPr>
      <w:r>
        <w:rPr>
          <w:rFonts w:ascii="Montserrat" w:eastAsia="Times New Roman" w:hAnsi="Montserrat"/>
          <w:color w:val="000000"/>
          <w:sz w:val="20"/>
          <w:szCs w:val="20"/>
        </w:rPr>
        <w:t xml:space="preserve">Measured by total # submitted compared to average, goal is to see a 2x increase from average </w:t>
      </w:r>
    </w:p>
    <w:p w14:paraId="6B5C080B" w14:textId="77777777" w:rsidR="000B3EFF" w:rsidRDefault="000B3EFF" w:rsidP="000B3EFF">
      <w:pPr>
        <w:numPr>
          <w:ilvl w:val="1"/>
          <w:numId w:val="3"/>
        </w:numPr>
        <w:spacing w:after="0" w:line="240" w:lineRule="auto"/>
        <w:textAlignment w:val="baseline"/>
        <w:rPr>
          <w:rFonts w:ascii="Montserrat" w:eastAsia="Times New Roman" w:hAnsi="Montserrat"/>
          <w:color w:val="000000"/>
          <w:sz w:val="20"/>
          <w:szCs w:val="20"/>
        </w:rPr>
      </w:pPr>
      <w:r>
        <w:rPr>
          <w:rFonts w:ascii="Montserrat" w:eastAsia="Times New Roman" w:hAnsi="Montserrat"/>
          <w:color w:val="000000"/>
          <w:sz w:val="20"/>
          <w:szCs w:val="20"/>
        </w:rPr>
        <w:t>Goal: 180 households</w:t>
      </w:r>
    </w:p>
    <w:p w14:paraId="44AD8DD3" w14:textId="77777777" w:rsidR="000B3EFF" w:rsidRDefault="000B3EFF" w:rsidP="000B3EFF">
      <w:pPr>
        <w:numPr>
          <w:ilvl w:val="2"/>
          <w:numId w:val="3"/>
        </w:numPr>
        <w:spacing w:after="0" w:line="240" w:lineRule="auto"/>
        <w:textAlignment w:val="baseline"/>
        <w:rPr>
          <w:rFonts w:ascii="Montserrat" w:eastAsia="Times New Roman" w:hAnsi="Montserrat"/>
          <w:color w:val="000000"/>
          <w:sz w:val="20"/>
          <w:szCs w:val="20"/>
        </w:rPr>
      </w:pPr>
      <w:r>
        <w:rPr>
          <w:rFonts w:ascii="Montserrat" w:eastAsia="Times New Roman" w:hAnsi="Montserrat"/>
          <w:color w:val="000000"/>
          <w:sz w:val="20"/>
          <w:szCs w:val="20"/>
        </w:rPr>
        <w:t>Typical weekly new families checked in = 11</w:t>
      </w:r>
    </w:p>
    <w:p w14:paraId="5126ACFF" w14:textId="77777777" w:rsidR="000B3EFF" w:rsidRDefault="000B3EFF" w:rsidP="000B3EFF">
      <w:pPr>
        <w:numPr>
          <w:ilvl w:val="2"/>
          <w:numId w:val="3"/>
        </w:numPr>
        <w:spacing w:after="0" w:line="240" w:lineRule="auto"/>
        <w:textAlignment w:val="baseline"/>
        <w:rPr>
          <w:rFonts w:ascii="Montserrat" w:eastAsia="Times New Roman" w:hAnsi="Montserrat"/>
          <w:color w:val="000000"/>
          <w:sz w:val="20"/>
          <w:szCs w:val="20"/>
        </w:rPr>
      </w:pPr>
      <w:r>
        <w:rPr>
          <w:rFonts w:ascii="Montserrat" w:eastAsia="Times New Roman" w:hAnsi="Montserrat"/>
          <w:color w:val="000000"/>
          <w:sz w:val="20"/>
          <w:szCs w:val="20"/>
        </w:rPr>
        <w:t>Typical weekly I am new completed = 7</w:t>
      </w:r>
    </w:p>
    <w:p w14:paraId="53C78834" w14:textId="77777777" w:rsidR="000B3EFF" w:rsidRDefault="000B3EFF" w:rsidP="000B3EFF">
      <w:pPr>
        <w:numPr>
          <w:ilvl w:val="2"/>
          <w:numId w:val="3"/>
        </w:numPr>
        <w:spacing w:after="0" w:line="240" w:lineRule="auto"/>
        <w:textAlignment w:val="baseline"/>
        <w:rPr>
          <w:rFonts w:ascii="Montserrat" w:eastAsia="Times New Roman" w:hAnsi="Montserrat"/>
          <w:color w:val="000000"/>
          <w:sz w:val="20"/>
          <w:szCs w:val="20"/>
        </w:rPr>
      </w:pPr>
      <w:r>
        <w:rPr>
          <w:rFonts w:ascii="Montserrat" w:eastAsia="Times New Roman" w:hAnsi="Montserrat"/>
          <w:color w:val="000000"/>
          <w:sz w:val="20"/>
          <w:szCs w:val="20"/>
        </w:rPr>
        <w:t>Goal Calculation = 18 average per week * 2x increase = 36 weekly * 5 weeks of series = 180 households</w:t>
      </w:r>
    </w:p>
    <w:p w14:paraId="28C11D5E" w14:textId="77777777" w:rsidR="00C836D6" w:rsidRPr="009B15FE" w:rsidRDefault="00C836D6" w:rsidP="009B15FE">
      <w:pPr>
        <w:pStyle w:val="ListParagraph"/>
        <w:numPr>
          <w:ilvl w:val="1"/>
          <w:numId w:val="3"/>
        </w:numPr>
        <w:spacing w:after="0" w:line="240" w:lineRule="auto"/>
        <w:textAlignment w:val="baseline"/>
        <w:rPr>
          <w:rFonts w:ascii="Montserrat" w:eastAsia="Times New Roman" w:hAnsi="Montserrat" w:cs="Arial"/>
          <w:color w:val="000000"/>
          <w:sz w:val="20"/>
          <w:szCs w:val="20"/>
        </w:rPr>
      </w:pPr>
      <w:r w:rsidRPr="009B15FE">
        <w:rPr>
          <w:rFonts w:ascii="Montserrat" w:eastAsia="Times New Roman" w:hAnsi="Montserrat" w:cs="Arial"/>
          <w:color w:val="000000"/>
          <w:sz w:val="20"/>
          <w:szCs w:val="20"/>
        </w:rPr>
        <w:t>I am new s</w:t>
      </w:r>
      <w:r w:rsidR="009B15FE" w:rsidRPr="009B15FE">
        <w:rPr>
          <w:rFonts w:ascii="Montserrat" w:eastAsia="Times New Roman" w:hAnsi="Montserrat" w:cs="Arial"/>
          <w:color w:val="000000"/>
          <w:sz w:val="20"/>
          <w:szCs w:val="20"/>
        </w:rPr>
        <w:t xml:space="preserve">trategy - </w:t>
      </w:r>
      <w:r w:rsidRPr="009B15FE">
        <w:rPr>
          <w:rFonts w:ascii="Montserrat" w:eastAsia="Times New Roman" w:hAnsi="Montserrat" w:cs="Arial"/>
          <w:color w:val="000000"/>
          <w:sz w:val="20"/>
          <w:szCs w:val="20"/>
        </w:rPr>
        <w:t>Increase the number of “I am new” submissions with an incentive of tickets to another experience; follow-up will include an invite to Christmas Services </w:t>
      </w:r>
    </w:p>
    <w:p w14:paraId="139056E6" w14:textId="77777777" w:rsidR="00C836D6" w:rsidRDefault="00C836D6" w:rsidP="009B15FE">
      <w:pPr>
        <w:numPr>
          <w:ilvl w:val="3"/>
          <w:numId w:val="3"/>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Guest</w:t>
      </w:r>
      <w:r w:rsidR="002150F8">
        <w:rPr>
          <w:rFonts w:ascii="Montserrat" w:eastAsia="Times New Roman" w:hAnsi="Montserrat" w:cs="Arial"/>
          <w:color w:val="000000"/>
          <w:sz w:val="20"/>
          <w:szCs w:val="20"/>
        </w:rPr>
        <w:t xml:space="preserve"> (one per family)</w:t>
      </w:r>
      <w:r w:rsidRPr="00C836D6">
        <w:rPr>
          <w:rFonts w:ascii="Montserrat" w:eastAsia="Times New Roman" w:hAnsi="Montserrat" w:cs="Arial"/>
          <w:color w:val="000000"/>
          <w:sz w:val="20"/>
          <w:szCs w:val="20"/>
        </w:rPr>
        <w:t xml:space="preserve"> can choose either movie tickets to keep </w:t>
      </w:r>
      <w:r w:rsidRPr="002150F8">
        <w:rPr>
          <w:rFonts w:ascii="Montserrat" w:eastAsia="Times New Roman" w:hAnsi="Montserrat" w:cs="Arial"/>
          <w:i/>
          <w:color w:val="000000"/>
          <w:sz w:val="20"/>
          <w:szCs w:val="20"/>
        </w:rPr>
        <w:t>At the Movies</w:t>
      </w:r>
      <w:r w:rsidRPr="00C836D6">
        <w:rPr>
          <w:rFonts w:ascii="Montserrat" w:eastAsia="Times New Roman" w:hAnsi="Montserrat" w:cs="Arial"/>
          <w:color w:val="000000"/>
          <w:sz w:val="20"/>
          <w:szCs w:val="20"/>
        </w:rPr>
        <w:t xml:space="preserve"> going ($25 value), or </w:t>
      </w:r>
      <w:r w:rsidR="002150F8">
        <w:rPr>
          <w:rFonts w:ascii="Montserrat" w:eastAsia="Times New Roman" w:hAnsi="Montserrat" w:cs="Arial"/>
          <w:color w:val="000000"/>
          <w:sz w:val="20"/>
          <w:szCs w:val="20"/>
        </w:rPr>
        <w:t xml:space="preserve">2 </w:t>
      </w:r>
      <w:r w:rsidRPr="00C836D6">
        <w:rPr>
          <w:rFonts w:ascii="Montserrat" w:eastAsia="Times New Roman" w:hAnsi="Montserrat" w:cs="Arial"/>
          <w:color w:val="000000"/>
          <w:sz w:val="20"/>
          <w:szCs w:val="20"/>
        </w:rPr>
        <w:t>tickets to Women’s Event or Marriage Event ($40 value)</w:t>
      </w:r>
    </w:p>
    <w:p w14:paraId="23626E6D" w14:textId="77777777" w:rsidR="002150F8" w:rsidRPr="00C836D6" w:rsidRDefault="002150F8" w:rsidP="009B15FE">
      <w:pPr>
        <w:numPr>
          <w:ilvl w:val="3"/>
          <w:numId w:val="3"/>
        </w:numPr>
        <w:spacing w:after="0" w:line="240" w:lineRule="auto"/>
        <w:textAlignment w:val="baseline"/>
        <w:rPr>
          <w:rFonts w:ascii="Montserrat" w:eastAsia="Times New Roman" w:hAnsi="Montserrat" w:cs="Arial"/>
          <w:color w:val="000000"/>
          <w:sz w:val="20"/>
          <w:szCs w:val="20"/>
        </w:rPr>
      </w:pPr>
      <w:r>
        <w:rPr>
          <w:rFonts w:ascii="Montserrat" w:eastAsia="Times New Roman" w:hAnsi="Montserrat" w:cs="Arial"/>
          <w:color w:val="000000"/>
          <w:sz w:val="20"/>
          <w:szCs w:val="20"/>
        </w:rPr>
        <w:t>See I am new incentive vision doc for all the details</w:t>
      </w:r>
    </w:p>
    <w:p w14:paraId="12332045" w14:textId="77777777" w:rsidR="00C836D6" w:rsidRPr="00C836D6" w:rsidRDefault="00C836D6" w:rsidP="00C836D6">
      <w:pPr>
        <w:spacing w:after="0" w:line="240" w:lineRule="auto"/>
        <w:rPr>
          <w:rFonts w:ascii="Montserrat" w:eastAsia="Times New Roman" w:hAnsi="Montserrat" w:cs="Times New Roman"/>
          <w:sz w:val="20"/>
          <w:szCs w:val="20"/>
        </w:rPr>
      </w:pPr>
    </w:p>
    <w:p w14:paraId="4E69B448" w14:textId="77777777" w:rsidR="00C836D6" w:rsidRPr="00C836D6" w:rsidRDefault="00C836D6" w:rsidP="00C836D6">
      <w:pPr>
        <w:spacing w:after="0" w:line="240" w:lineRule="auto"/>
        <w:rPr>
          <w:rFonts w:ascii="Montserrat" w:eastAsia="Times New Roman" w:hAnsi="Montserrat" w:cs="Times New Roman"/>
          <w:b/>
          <w:sz w:val="20"/>
          <w:szCs w:val="20"/>
        </w:rPr>
      </w:pPr>
      <w:r w:rsidRPr="00C836D6">
        <w:rPr>
          <w:rFonts w:ascii="Montserrat" w:eastAsia="Times New Roman" w:hAnsi="Montserrat" w:cs="Arial"/>
          <w:b/>
          <w:color w:val="000000"/>
          <w:sz w:val="20"/>
          <w:szCs w:val="20"/>
        </w:rPr>
        <w:t>Ministry Calendar and Holidays:</w:t>
      </w:r>
    </w:p>
    <w:p w14:paraId="4836175B" w14:textId="77777777" w:rsidR="00C836D6" w:rsidRPr="00C836D6" w:rsidRDefault="00C836D6" w:rsidP="00C836D6">
      <w:pPr>
        <w:numPr>
          <w:ilvl w:val="0"/>
          <w:numId w:val="4"/>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 6/7 - Baptism</w:t>
      </w:r>
    </w:p>
    <w:p w14:paraId="5E2AD8CC" w14:textId="77777777" w:rsidR="00C836D6" w:rsidRPr="00C836D6" w:rsidRDefault="00C836D6" w:rsidP="00C836D6">
      <w:pPr>
        <w:numPr>
          <w:ilvl w:val="0"/>
          <w:numId w:val="4"/>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 11 - Veteran’s Day</w:t>
      </w:r>
    </w:p>
    <w:p w14:paraId="2CCBE2AD" w14:textId="77777777" w:rsidR="00C836D6" w:rsidRPr="00C836D6" w:rsidRDefault="00C836D6" w:rsidP="00C836D6">
      <w:pPr>
        <w:numPr>
          <w:ilvl w:val="0"/>
          <w:numId w:val="4"/>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 13 - Second Sat Serve</w:t>
      </w:r>
    </w:p>
    <w:p w14:paraId="24C3D526" w14:textId="77777777" w:rsidR="00C836D6" w:rsidRPr="00C836D6" w:rsidRDefault="00C836D6" w:rsidP="00C836D6">
      <w:pPr>
        <w:numPr>
          <w:ilvl w:val="0"/>
          <w:numId w:val="4"/>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 18 - Women’s Event</w:t>
      </w:r>
    </w:p>
    <w:p w14:paraId="07D4E587" w14:textId="77777777" w:rsidR="00C836D6" w:rsidRPr="00C836D6" w:rsidRDefault="00C836D6" w:rsidP="00C836D6">
      <w:pPr>
        <w:numPr>
          <w:ilvl w:val="0"/>
          <w:numId w:val="4"/>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 25 - Thanksgiving</w:t>
      </w:r>
    </w:p>
    <w:p w14:paraId="0D7633E7" w14:textId="77777777" w:rsidR="00C836D6" w:rsidRPr="00C836D6" w:rsidRDefault="00C836D6" w:rsidP="00C836D6">
      <w:pPr>
        <w:numPr>
          <w:ilvl w:val="0"/>
          <w:numId w:val="4"/>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Nov 28 - Group Leader Training</w:t>
      </w:r>
    </w:p>
    <w:p w14:paraId="0AB1DFD1" w14:textId="77777777" w:rsidR="00C836D6" w:rsidRPr="00C836D6" w:rsidRDefault="00C836D6" w:rsidP="00C836D6">
      <w:pPr>
        <w:numPr>
          <w:ilvl w:val="0"/>
          <w:numId w:val="4"/>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Dec 4/5 - Baptism</w:t>
      </w:r>
    </w:p>
    <w:p w14:paraId="64E3FF8F" w14:textId="77777777" w:rsidR="00C836D6" w:rsidRPr="00BD0018" w:rsidRDefault="00C836D6" w:rsidP="00C836D6">
      <w:pPr>
        <w:spacing w:after="0" w:line="240" w:lineRule="auto"/>
        <w:rPr>
          <w:rFonts w:ascii="Montserrat" w:eastAsia="Times New Roman" w:hAnsi="Montserrat" w:cs="Times New Roman"/>
          <w:sz w:val="20"/>
          <w:szCs w:val="20"/>
        </w:rPr>
      </w:pPr>
    </w:p>
    <w:p w14:paraId="19CFF85A" w14:textId="77777777" w:rsidR="000B3EFF" w:rsidRDefault="000B3EFF" w:rsidP="00C836D6">
      <w:pPr>
        <w:spacing w:after="0" w:line="240" w:lineRule="auto"/>
        <w:rPr>
          <w:rFonts w:ascii="Montserrat" w:eastAsia="Times New Roman" w:hAnsi="Montserrat" w:cs="Arial"/>
          <w:b/>
          <w:color w:val="000000"/>
          <w:sz w:val="20"/>
          <w:szCs w:val="20"/>
        </w:rPr>
      </w:pPr>
    </w:p>
    <w:p w14:paraId="5A7761A5" w14:textId="77777777" w:rsidR="000B3EFF" w:rsidRDefault="000B3EFF" w:rsidP="00C836D6">
      <w:pPr>
        <w:spacing w:after="0" w:line="240" w:lineRule="auto"/>
        <w:rPr>
          <w:rFonts w:ascii="Montserrat" w:eastAsia="Times New Roman" w:hAnsi="Montserrat" w:cs="Arial"/>
          <w:b/>
          <w:color w:val="000000"/>
          <w:sz w:val="20"/>
          <w:szCs w:val="20"/>
        </w:rPr>
      </w:pPr>
    </w:p>
    <w:p w14:paraId="30E9E5B0" w14:textId="77777777" w:rsidR="00C836D6" w:rsidRPr="00C836D6" w:rsidRDefault="00C836D6" w:rsidP="00C836D6">
      <w:pPr>
        <w:spacing w:after="0" w:line="240" w:lineRule="auto"/>
        <w:rPr>
          <w:rFonts w:ascii="Montserrat" w:eastAsia="Times New Roman" w:hAnsi="Montserrat" w:cs="Times New Roman"/>
          <w:b/>
          <w:sz w:val="20"/>
          <w:szCs w:val="20"/>
        </w:rPr>
      </w:pPr>
      <w:r w:rsidRPr="00C836D6">
        <w:rPr>
          <w:rFonts w:ascii="Montserrat" w:eastAsia="Times New Roman" w:hAnsi="Montserrat" w:cs="Arial"/>
          <w:b/>
          <w:color w:val="000000"/>
          <w:sz w:val="20"/>
          <w:szCs w:val="20"/>
        </w:rPr>
        <w:t>Series Resources:</w:t>
      </w:r>
    </w:p>
    <w:p w14:paraId="181D5640" w14:textId="77777777" w:rsidR="00C836D6" w:rsidRPr="00C836D6" w:rsidRDefault="00C836D6" w:rsidP="00C836D6">
      <w:pPr>
        <w:spacing w:after="0" w:line="240" w:lineRule="auto"/>
        <w:rPr>
          <w:rFonts w:ascii="Montserrat" w:eastAsia="Times New Roman" w:hAnsi="Montserrat" w:cs="Times New Roman"/>
          <w:sz w:val="20"/>
          <w:szCs w:val="20"/>
        </w:rPr>
      </w:pPr>
      <w:r w:rsidRPr="00C836D6">
        <w:rPr>
          <w:rFonts w:ascii="Montserrat" w:eastAsia="Times New Roman" w:hAnsi="Montserrat" w:cs="Arial"/>
          <w:color w:val="000000"/>
          <w:sz w:val="20"/>
          <w:szCs w:val="20"/>
        </w:rPr>
        <w:t>Family Ministries</w:t>
      </w:r>
    </w:p>
    <w:p w14:paraId="38828967" w14:textId="77777777" w:rsidR="00C836D6" w:rsidRPr="00C836D6" w:rsidRDefault="00C836D6" w:rsidP="00C836D6">
      <w:pPr>
        <w:numPr>
          <w:ilvl w:val="0"/>
          <w:numId w:val="5"/>
        </w:numPr>
        <w:spacing w:after="0" w:line="240" w:lineRule="auto"/>
        <w:textAlignment w:val="baseline"/>
        <w:rPr>
          <w:rFonts w:ascii="Montserrat" w:eastAsia="Times New Roman" w:hAnsi="Montserrat" w:cs="Arial"/>
          <w:color w:val="000000"/>
          <w:sz w:val="20"/>
          <w:szCs w:val="20"/>
        </w:rPr>
      </w:pPr>
      <w:r w:rsidRPr="00C836D6">
        <w:rPr>
          <w:rFonts w:ascii="Montserrat" w:eastAsia="Times New Roman" w:hAnsi="Montserrat" w:cs="Arial"/>
          <w:color w:val="000000"/>
          <w:sz w:val="20"/>
          <w:szCs w:val="20"/>
        </w:rPr>
        <w:t>Phase Life Map – Technology; attached (to connect with the Movie/Screen Time conversation ...)</w:t>
      </w:r>
    </w:p>
    <w:p w14:paraId="02DDF815" w14:textId="77777777" w:rsidR="00C836D6" w:rsidRPr="00C836D6" w:rsidRDefault="00D33C7B" w:rsidP="00C836D6">
      <w:pPr>
        <w:numPr>
          <w:ilvl w:val="0"/>
          <w:numId w:val="5"/>
        </w:numPr>
        <w:spacing w:after="0" w:line="240" w:lineRule="auto"/>
        <w:textAlignment w:val="baseline"/>
        <w:rPr>
          <w:rFonts w:ascii="Montserrat" w:eastAsia="Times New Roman" w:hAnsi="Montserrat" w:cs="Arial"/>
          <w:color w:val="000000"/>
          <w:sz w:val="20"/>
          <w:szCs w:val="20"/>
        </w:rPr>
      </w:pPr>
      <w:hyperlink r:id="rId6" w:history="1">
        <w:r w:rsidR="00C836D6" w:rsidRPr="00BD0018">
          <w:rPr>
            <w:rFonts w:ascii="Montserrat" w:eastAsia="Times New Roman" w:hAnsi="Montserrat" w:cs="Arial"/>
            <w:color w:val="1155CC"/>
            <w:sz w:val="20"/>
            <w:szCs w:val="20"/>
            <w:u w:val="single"/>
          </w:rPr>
          <w:t>https://theparentcue.org/episode89/</w:t>
        </w:r>
      </w:hyperlink>
      <w:r w:rsidR="00C836D6" w:rsidRPr="00C836D6">
        <w:rPr>
          <w:rFonts w:ascii="Montserrat" w:eastAsia="Times New Roman" w:hAnsi="Montserrat" w:cs="Arial"/>
          <w:color w:val="000000"/>
          <w:sz w:val="20"/>
          <w:szCs w:val="20"/>
        </w:rPr>
        <w:t xml:space="preserve"> - Podcast with Andy Stanley, “When your Kid doesn’t believe in God anymore:”</w:t>
      </w:r>
    </w:p>
    <w:p w14:paraId="1882F1EE" w14:textId="77777777" w:rsidR="00C836D6" w:rsidRPr="00C836D6" w:rsidRDefault="00D33C7B" w:rsidP="00C836D6">
      <w:pPr>
        <w:numPr>
          <w:ilvl w:val="0"/>
          <w:numId w:val="5"/>
        </w:numPr>
        <w:spacing w:after="0" w:line="240" w:lineRule="auto"/>
        <w:textAlignment w:val="baseline"/>
        <w:rPr>
          <w:rFonts w:ascii="Montserrat" w:eastAsia="Times New Roman" w:hAnsi="Montserrat" w:cs="Arial"/>
          <w:color w:val="000000"/>
          <w:sz w:val="20"/>
          <w:szCs w:val="20"/>
        </w:rPr>
      </w:pPr>
      <w:hyperlink r:id="rId7" w:history="1">
        <w:r w:rsidR="00C836D6" w:rsidRPr="00BD0018">
          <w:rPr>
            <w:rFonts w:ascii="Montserrat" w:eastAsia="Times New Roman" w:hAnsi="Montserrat" w:cs="Arial"/>
            <w:color w:val="1155CC"/>
            <w:sz w:val="20"/>
            <w:szCs w:val="20"/>
            <w:u w:val="single"/>
          </w:rPr>
          <w:t>https://theparentcue.org/moving-beyond-the-holi-daze-10-tips-to-prepare-for-the-holidays/</w:t>
        </w:r>
      </w:hyperlink>
    </w:p>
    <w:p w14:paraId="7288090F" w14:textId="77777777" w:rsidR="00C836D6" w:rsidRPr="00C836D6" w:rsidRDefault="00D33C7B" w:rsidP="00C836D6">
      <w:pPr>
        <w:numPr>
          <w:ilvl w:val="0"/>
          <w:numId w:val="5"/>
        </w:numPr>
        <w:spacing w:after="0" w:line="240" w:lineRule="auto"/>
        <w:textAlignment w:val="baseline"/>
        <w:rPr>
          <w:rFonts w:ascii="Montserrat" w:eastAsia="Times New Roman" w:hAnsi="Montserrat" w:cs="Arial"/>
          <w:color w:val="000000"/>
          <w:sz w:val="20"/>
          <w:szCs w:val="20"/>
        </w:rPr>
      </w:pPr>
      <w:hyperlink r:id="rId8" w:history="1">
        <w:r w:rsidR="00C836D6" w:rsidRPr="00BD0018">
          <w:rPr>
            <w:rFonts w:ascii="Montserrat" w:eastAsia="Times New Roman" w:hAnsi="Montserrat" w:cs="Arial"/>
            <w:color w:val="1155CC"/>
            <w:sz w:val="20"/>
            <w:szCs w:val="20"/>
            <w:u w:val="single"/>
          </w:rPr>
          <w:t>https://theparentcue.org/opposite-of-gratitude/</w:t>
        </w:r>
      </w:hyperlink>
    </w:p>
    <w:p w14:paraId="67D06DDF" w14:textId="77777777" w:rsidR="00563672" w:rsidRPr="00BD0018" w:rsidRDefault="00D33C7B">
      <w:pPr>
        <w:rPr>
          <w:sz w:val="20"/>
          <w:szCs w:val="20"/>
        </w:rPr>
      </w:pPr>
    </w:p>
    <w:sectPr w:rsidR="00563672" w:rsidRPr="00BD0018" w:rsidSect="00C836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503C"/>
    <w:multiLevelType w:val="multilevel"/>
    <w:tmpl w:val="9A4E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07C8C"/>
    <w:multiLevelType w:val="multilevel"/>
    <w:tmpl w:val="BAF4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A1B7C"/>
    <w:multiLevelType w:val="multilevel"/>
    <w:tmpl w:val="1E9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767BC"/>
    <w:multiLevelType w:val="multilevel"/>
    <w:tmpl w:val="C128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C130F"/>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D6"/>
    <w:rsid w:val="00047DBC"/>
    <w:rsid w:val="000B3EFF"/>
    <w:rsid w:val="001E7596"/>
    <w:rsid w:val="002150F8"/>
    <w:rsid w:val="00444CB6"/>
    <w:rsid w:val="006479E8"/>
    <w:rsid w:val="006F1735"/>
    <w:rsid w:val="009B15FE"/>
    <w:rsid w:val="00BD0018"/>
    <w:rsid w:val="00BF6F98"/>
    <w:rsid w:val="00C836D6"/>
    <w:rsid w:val="00D33C7B"/>
    <w:rsid w:val="00E7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201B"/>
  <w15:chartTrackingRefBased/>
  <w15:docId w15:val="{FEDA1CBE-2A3B-4F0C-B77F-AB0C0A1C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6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6D6"/>
    <w:rPr>
      <w:color w:val="0000FF"/>
      <w:u w:val="single"/>
    </w:rPr>
  </w:style>
  <w:style w:type="paragraph" w:styleId="ListParagraph">
    <w:name w:val="List Paragraph"/>
    <w:basedOn w:val="Normal"/>
    <w:uiPriority w:val="34"/>
    <w:qFormat/>
    <w:rsid w:val="009B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78842">
      <w:bodyDiv w:val="1"/>
      <w:marLeft w:val="0"/>
      <w:marRight w:val="0"/>
      <w:marTop w:val="0"/>
      <w:marBottom w:val="0"/>
      <w:divBdr>
        <w:top w:val="none" w:sz="0" w:space="0" w:color="auto"/>
        <w:left w:val="none" w:sz="0" w:space="0" w:color="auto"/>
        <w:bottom w:val="none" w:sz="0" w:space="0" w:color="auto"/>
        <w:right w:val="none" w:sz="0" w:space="0" w:color="auto"/>
      </w:divBdr>
    </w:div>
    <w:div w:id="1422412092">
      <w:bodyDiv w:val="1"/>
      <w:marLeft w:val="0"/>
      <w:marRight w:val="0"/>
      <w:marTop w:val="0"/>
      <w:marBottom w:val="0"/>
      <w:divBdr>
        <w:top w:val="none" w:sz="0" w:space="0" w:color="auto"/>
        <w:left w:val="none" w:sz="0" w:space="0" w:color="auto"/>
        <w:bottom w:val="none" w:sz="0" w:space="0" w:color="auto"/>
        <w:right w:val="none" w:sz="0" w:space="0" w:color="auto"/>
      </w:divBdr>
    </w:div>
    <w:div w:id="15679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arentcue.org/opposite-of-gratitude/" TargetMode="External"/><Relationship Id="rId3" Type="http://schemas.openxmlformats.org/officeDocument/2006/relationships/styles" Target="styles.xml"/><Relationship Id="rId7" Type="http://schemas.openxmlformats.org/officeDocument/2006/relationships/hyperlink" Target="https://theparentcue.org/moving-beyond-the-holi-daze-10-tips-to-prepare-for-the-holid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parentcue.org/episode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E1DB-1D86-4B9B-A3B4-9F1FA90E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Casey Wagner</cp:lastModifiedBy>
  <cp:revision>2</cp:revision>
  <dcterms:created xsi:type="dcterms:W3CDTF">2021-10-12T16:59:00Z</dcterms:created>
  <dcterms:modified xsi:type="dcterms:W3CDTF">2021-10-12T16:59:00Z</dcterms:modified>
</cp:coreProperties>
</file>